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4ECC" w:rsidR="00910467" w:rsidP="48E9D7C7" w:rsidRDefault="00910467" w14:paraId="672A6659" w14:textId="7F41DD30">
      <w:pPr>
        <w:spacing w:after="0" w:line="240" w:lineRule="auto"/>
        <w:rPr>
          <w:rFonts w:ascii="Garamond" w:hAnsi="Garamond"/>
          <w:b w:val="1"/>
          <w:bCs w:val="1"/>
          <w:sz w:val="28"/>
          <w:szCs w:val="28"/>
        </w:rPr>
      </w:pPr>
      <w:r w:rsidRPr="48E9D7C7" w:rsidR="00910467">
        <w:rPr>
          <w:rFonts w:ascii="Garamond" w:hAnsi="Garamond"/>
          <w:b w:val="1"/>
          <w:bCs w:val="1"/>
          <w:sz w:val="28"/>
          <w:szCs w:val="28"/>
        </w:rPr>
        <w:t xml:space="preserve">Tárgy neve: </w:t>
      </w:r>
      <w:r w:rsidRPr="48E9D7C7" w:rsidR="004F1CAB">
        <w:rPr>
          <w:rFonts w:ascii="Garamond" w:hAnsi="Garamond"/>
          <w:b w:val="1"/>
          <w:bCs w:val="1"/>
          <w:sz w:val="28"/>
          <w:szCs w:val="28"/>
        </w:rPr>
        <w:t xml:space="preserve">Térinformatikai </w:t>
      </w:r>
      <w:r w:rsidRPr="48E9D7C7" w:rsidR="6D5E0F09">
        <w:rPr>
          <w:rFonts w:ascii="Garamond" w:hAnsi="Garamond"/>
          <w:b w:val="1"/>
          <w:bCs w:val="1"/>
          <w:sz w:val="28"/>
          <w:szCs w:val="28"/>
        </w:rPr>
        <w:t>projektmenedzsment</w:t>
      </w:r>
    </w:p>
    <w:p w:rsidRPr="002126D1" w:rsidR="00910467" w:rsidP="00910467" w:rsidRDefault="00910467" w14:paraId="489A7BF3" w14:textId="3B7010ED">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w:t>
      </w:r>
      <w:r w:rsidR="00596CED">
        <w:rPr>
          <w:rFonts w:ascii="Garamond" w:hAnsi="Garamond"/>
        </w:rPr>
        <w:t>D</w:t>
      </w:r>
      <w:r w:rsidRPr="002126D1">
        <w:rPr>
          <w:rFonts w:ascii="Garamond" w:hAnsi="Garamond"/>
        </w:rPr>
        <w:t xml:space="preserve">r. </w:t>
      </w:r>
      <w:r>
        <w:rPr>
          <w:rFonts w:ascii="Garamond" w:hAnsi="Garamond"/>
        </w:rPr>
        <w:t>Jung András</w:t>
      </w:r>
    </w:p>
    <w:p w:rsidRPr="002126D1" w:rsidR="00910467" w:rsidP="00910467" w:rsidRDefault="00910467" w14:paraId="751E5BEE" w14:textId="77777777">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rsidRPr="002126D1" w:rsidR="00910467" w:rsidP="00910467" w:rsidRDefault="00910467" w14:paraId="3A364516" w14:textId="77777777">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rsidRPr="002126D1" w:rsidR="00910467" w:rsidP="00910467" w:rsidRDefault="00910467" w14:paraId="0A37501D" w14:textId="77777777">
      <w:pPr>
        <w:spacing w:after="0" w:line="240" w:lineRule="auto"/>
        <w:rPr>
          <w:rFonts w:ascii="Garamond" w:hAnsi="Garamond"/>
        </w:rPr>
      </w:pPr>
    </w:p>
    <w:p w:rsidRPr="001256DE" w:rsidR="00910467" w:rsidP="00910467" w:rsidRDefault="00910467" w14:paraId="61DAD688" w14:textId="77777777">
      <w:pPr>
        <w:spacing w:after="0" w:line="240" w:lineRule="auto"/>
        <w:rPr>
          <w:rFonts w:ascii="Garamond" w:hAnsi="Garamond"/>
          <w:b/>
        </w:rPr>
      </w:pPr>
      <w:r w:rsidRPr="001256DE">
        <w:rPr>
          <w:rFonts w:ascii="Garamond" w:hAnsi="Garamond"/>
          <w:b/>
          <w:bCs/>
        </w:rPr>
        <w:t xml:space="preserve">Az oktatás célja: </w:t>
      </w:r>
    </w:p>
    <w:p w:rsidRPr="001256DE" w:rsidR="6141A43C" w:rsidP="61578A5E" w:rsidRDefault="6141A43C" w14:paraId="480983CD" w14:textId="3CA8DB23">
      <w:pPr>
        <w:spacing w:after="0" w:line="240" w:lineRule="auto"/>
        <w:rPr>
          <w:rFonts w:ascii="Garamond" w:hAnsi="Garamond" w:eastAsia="Garamond" w:cs="Garamond"/>
          <w:b w:val="1"/>
          <w:bCs w:val="1"/>
        </w:rPr>
      </w:pPr>
      <w:r w:rsidRPr="61578A5E" w:rsidR="6141A43C">
        <w:rPr>
          <w:rFonts w:ascii="Garamond" w:hAnsi="Garamond" w:eastAsia="Garamond" w:cs="Garamond"/>
          <w:b w:val="1"/>
          <w:bCs w:val="1"/>
        </w:rPr>
        <w:t>a) tudása</w:t>
      </w:r>
    </w:p>
    <w:p w:rsidR="00596CED" w:rsidP="4AA8FC78" w:rsidRDefault="00596CED" w14:paraId="6E12CBBA" w14:textId="11EC8D4E">
      <w:pPr>
        <w:spacing w:after="0" w:line="240" w:lineRule="auto"/>
        <w:rPr>
          <w:rFonts w:ascii="Garamond" w:hAnsi="Garamond" w:eastAsia="Garamond" w:cs="Garamond"/>
        </w:rPr>
      </w:pPr>
      <w:r>
        <w:rPr>
          <w:rFonts w:ascii="Garamond" w:hAnsi="Garamond" w:eastAsia="Garamond" w:cs="Garamond"/>
        </w:rPr>
        <w:t xml:space="preserve">- </w:t>
      </w:r>
      <w:r w:rsidRPr="00596CED">
        <w:rPr>
          <w:rFonts w:ascii="Garamond" w:hAnsi="Garamond" w:eastAsia="Garamond" w:cs="Garamond"/>
        </w:rPr>
        <w:t>A hallgatók átfogó ismeretekkel rendelkeznek a térinformatika</w:t>
      </w:r>
      <w:r>
        <w:rPr>
          <w:rFonts w:ascii="Garamond" w:hAnsi="Garamond" w:eastAsia="Garamond" w:cs="Garamond"/>
        </w:rPr>
        <w:t xml:space="preserve">i fejlesztések </w:t>
      </w:r>
      <w:r w:rsidRPr="00596CED">
        <w:rPr>
          <w:rFonts w:ascii="Garamond" w:hAnsi="Garamond" w:eastAsia="Garamond" w:cs="Garamond"/>
        </w:rPr>
        <w:t>területein. Tudásuk kiterjed a térbeli adatok kezelésé</w:t>
      </w:r>
      <w:r>
        <w:rPr>
          <w:rFonts w:ascii="Garamond" w:hAnsi="Garamond" w:eastAsia="Garamond" w:cs="Garamond"/>
        </w:rPr>
        <w:t>re,</w:t>
      </w:r>
      <w:r w:rsidRPr="00596CED">
        <w:rPr>
          <w:rFonts w:ascii="Garamond" w:hAnsi="Garamond" w:eastAsia="Garamond" w:cs="Garamond"/>
        </w:rPr>
        <w:t xml:space="preserve"> a programozási nyelvek</w:t>
      </w:r>
      <w:r>
        <w:rPr>
          <w:rFonts w:ascii="Garamond" w:hAnsi="Garamond" w:eastAsia="Garamond" w:cs="Garamond"/>
        </w:rPr>
        <w:t xml:space="preserve"> használatára</w:t>
      </w:r>
      <w:r w:rsidRPr="00596CED">
        <w:rPr>
          <w:rFonts w:ascii="Garamond" w:hAnsi="Garamond" w:eastAsia="Garamond" w:cs="Garamond"/>
        </w:rPr>
        <w:t xml:space="preserve"> és szoftverfejlesztési készségek</w:t>
      </w:r>
      <w:r>
        <w:rPr>
          <w:rFonts w:ascii="Garamond" w:hAnsi="Garamond" w:eastAsia="Garamond" w:cs="Garamond"/>
        </w:rPr>
        <w:t>re</w:t>
      </w:r>
      <w:r w:rsidRPr="00596CED">
        <w:rPr>
          <w:rFonts w:ascii="Garamond" w:hAnsi="Garamond" w:eastAsia="Garamond" w:cs="Garamond"/>
        </w:rPr>
        <w:t xml:space="preserve">. </w:t>
      </w:r>
    </w:p>
    <w:p w:rsidR="00596CED" w:rsidP="4AA8FC78" w:rsidRDefault="00596CED" w14:paraId="4A67D2FE" w14:textId="20BDECAC">
      <w:pPr>
        <w:spacing w:after="0" w:line="240" w:lineRule="auto"/>
        <w:rPr>
          <w:rFonts w:ascii="Garamond" w:hAnsi="Garamond" w:eastAsia="Garamond" w:cs="Garamond"/>
        </w:rPr>
      </w:pPr>
      <w:r>
        <w:rPr>
          <w:rFonts w:ascii="Garamond" w:hAnsi="Garamond" w:eastAsia="Garamond" w:cs="Garamond"/>
        </w:rPr>
        <w:t>- Továbbá</w:t>
      </w:r>
      <w:r w:rsidRPr="00596CED">
        <w:rPr>
          <w:rFonts w:ascii="Garamond" w:hAnsi="Garamond" w:eastAsia="Garamond" w:cs="Garamond"/>
        </w:rPr>
        <w:t xml:space="preserve"> képesek tervezni, fejleszteni és üzemeltetni térinformatikai rendszereket, és szakértő módon alkalmaz</w:t>
      </w:r>
      <w:r>
        <w:rPr>
          <w:rFonts w:ascii="Garamond" w:hAnsi="Garamond" w:eastAsia="Garamond" w:cs="Garamond"/>
        </w:rPr>
        <w:t>nak</w:t>
      </w:r>
      <w:r w:rsidRPr="00596CED">
        <w:rPr>
          <w:rFonts w:ascii="Garamond" w:hAnsi="Garamond" w:eastAsia="Garamond" w:cs="Garamond"/>
        </w:rPr>
        <w:t xml:space="preserve"> </w:t>
      </w:r>
      <w:r>
        <w:rPr>
          <w:rFonts w:ascii="Garamond" w:hAnsi="Garamond" w:eastAsia="Garamond" w:cs="Garamond"/>
        </w:rPr>
        <w:t>térinformatikai adat</w:t>
      </w:r>
      <w:r w:rsidRPr="00596CED">
        <w:rPr>
          <w:rFonts w:ascii="Garamond" w:hAnsi="Garamond" w:eastAsia="Garamond" w:cs="Garamond"/>
        </w:rPr>
        <w:t xml:space="preserve">technológiákat. </w:t>
      </w:r>
    </w:p>
    <w:p w:rsidR="00596CED" w:rsidP="4AA8FC78" w:rsidRDefault="00596CED" w14:paraId="6326D54C" w14:textId="312D53DC">
      <w:pPr>
        <w:spacing w:after="0" w:line="240" w:lineRule="auto"/>
        <w:rPr>
          <w:rFonts w:ascii="Garamond" w:hAnsi="Garamond" w:eastAsia="Garamond" w:cs="Garamond"/>
        </w:rPr>
      </w:pPr>
      <w:r>
        <w:rPr>
          <w:rFonts w:ascii="Garamond" w:hAnsi="Garamond" w:eastAsia="Garamond" w:cs="Garamond"/>
        </w:rPr>
        <w:t xml:space="preserve">- </w:t>
      </w:r>
      <w:r w:rsidRPr="00596CED">
        <w:rPr>
          <w:rFonts w:ascii="Garamond" w:hAnsi="Garamond" w:eastAsia="Garamond" w:cs="Garamond"/>
        </w:rPr>
        <w:t>A hallgatók felkészültek az ipari alkalmazásokra, projektmenedzsmentre és az új technológiák innovatív felhasználására a térinformatika területen.</w:t>
      </w:r>
    </w:p>
    <w:p w:rsidR="00596CED" w:rsidP="4AA8FC78" w:rsidRDefault="00596CED" w14:paraId="7F646928" w14:textId="77777777">
      <w:pPr>
        <w:spacing w:after="0" w:line="240" w:lineRule="auto"/>
        <w:rPr>
          <w:rFonts w:ascii="Garamond" w:hAnsi="Garamond" w:eastAsia="Garamond" w:cs="Garamond"/>
        </w:rPr>
      </w:pPr>
    </w:p>
    <w:p w:rsidRPr="001256DE" w:rsidR="6141A43C" w:rsidP="61578A5E" w:rsidRDefault="6141A43C" w14:paraId="41DC4CB0" w14:textId="63D1B6F3">
      <w:pPr>
        <w:spacing w:after="0" w:line="240" w:lineRule="auto"/>
        <w:rPr>
          <w:rFonts w:ascii="Garamond" w:hAnsi="Garamond" w:eastAsia="Garamond" w:cs="Garamond"/>
          <w:b w:val="1"/>
          <w:bCs w:val="1"/>
        </w:rPr>
      </w:pPr>
      <w:r w:rsidRPr="61578A5E" w:rsidR="6141A43C">
        <w:rPr>
          <w:rFonts w:ascii="Garamond" w:hAnsi="Garamond" w:eastAsia="Garamond" w:cs="Garamond"/>
          <w:b w:val="1"/>
          <w:bCs w:val="1"/>
        </w:rPr>
        <w:t>b) képességei</w:t>
      </w:r>
    </w:p>
    <w:p w:rsidR="00596CED" w:rsidP="4AA8FC78" w:rsidRDefault="00596CED" w14:paraId="2397B4BA" w14:textId="1D9EB10E">
      <w:pPr>
        <w:spacing w:after="0" w:line="240" w:lineRule="auto"/>
        <w:rPr>
          <w:rFonts w:ascii="Garamond" w:hAnsi="Garamond" w:eastAsia="Garamond" w:cs="Garamond"/>
        </w:rPr>
      </w:pPr>
      <w:r>
        <w:rPr>
          <w:rFonts w:ascii="Garamond" w:hAnsi="Garamond" w:eastAsia="Garamond" w:cs="Garamond"/>
        </w:rPr>
        <w:t xml:space="preserve">- </w:t>
      </w:r>
      <w:r w:rsidRPr="00596CED">
        <w:rPr>
          <w:rFonts w:ascii="Garamond" w:hAnsi="Garamond" w:eastAsia="Garamond" w:cs="Garamond"/>
        </w:rPr>
        <w:t xml:space="preserve">A hallgatók rendelkeznek széleskörű térinformatikai ismeretekkel, beleértve a térbeli adatok hatékony kezelését és analízisét. Ezen túlmenően, programozási és szoftverfejlesztési készségeik révén képesek térinformatikai alkalmazásokat tervezni és fejleszteni. </w:t>
      </w:r>
    </w:p>
    <w:p w:rsidR="00596CED" w:rsidP="4AA8FC78" w:rsidRDefault="00596CED" w14:paraId="3E05A8DE" w14:textId="6613064A">
      <w:pPr>
        <w:spacing w:after="0" w:line="240" w:lineRule="auto"/>
        <w:rPr>
          <w:rFonts w:ascii="Garamond" w:hAnsi="Garamond" w:eastAsia="Garamond" w:cs="Garamond"/>
        </w:rPr>
      </w:pPr>
      <w:r>
        <w:rPr>
          <w:rFonts w:ascii="Garamond" w:hAnsi="Garamond" w:eastAsia="Garamond" w:cs="Garamond"/>
        </w:rPr>
        <w:t xml:space="preserve">- </w:t>
      </w:r>
      <w:r w:rsidRPr="00596CED">
        <w:rPr>
          <w:rFonts w:ascii="Garamond" w:hAnsi="Garamond" w:eastAsia="Garamond" w:cs="Garamond"/>
        </w:rPr>
        <w:t xml:space="preserve">Projektmenedzsment képességeik segítségével hatékonyan irányítják a térinformatikai projekteket. A távérzékelési és rendszerszemléleti tudásuknak köszönhetően képesek integrálni különböző rendszereket és megoldani a térinformatikai problémákat. </w:t>
      </w:r>
    </w:p>
    <w:p w:rsidR="00596CED" w:rsidP="4AA8FC78" w:rsidRDefault="00596CED" w14:paraId="43739366" w14:textId="6BFB29F8">
      <w:pPr>
        <w:spacing w:after="0" w:line="240" w:lineRule="auto"/>
        <w:rPr>
          <w:rFonts w:ascii="Garamond" w:hAnsi="Garamond" w:eastAsia="Garamond" w:cs="Garamond"/>
        </w:rPr>
      </w:pPr>
      <w:r>
        <w:rPr>
          <w:rFonts w:ascii="Garamond" w:hAnsi="Garamond" w:eastAsia="Garamond" w:cs="Garamond"/>
        </w:rPr>
        <w:t xml:space="preserve">- </w:t>
      </w:r>
      <w:r w:rsidRPr="00596CED">
        <w:rPr>
          <w:rFonts w:ascii="Garamond" w:hAnsi="Garamond" w:eastAsia="Garamond" w:cs="Garamond"/>
        </w:rPr>
        <w:t>Önálló szakmai véleményalkotásra alkalmasak, és képesek a legújabb térinformatikai trendek és innovációk nyomon követésére.</w:t>
      </w:r>
    </w:p>
    <w:p w:rsidR="00596CED" w:rsidP="4AA8FC78" w:rsidRDefault="00596CED" w14:paraId="06516D79" w14:textId="77777777">
      <w:pPr>
        <w:spacing w:after="0" w:line="240" w:lineRule="auto"/>
        <w:rPr>
          <w:rFonts w:ascii="Garamond" w:hAnsi="Garamond" w:eastAsia="Garamond" w:cs="Garamond"/>
        </w:rPr>
      </w:pPr>
    </w:p>
    <w:p w:rsidRPr="001256DE" w:rsidR="6141A43C" w:rsidP="61578A5E" w:rsidRDefault="6141A43C" w14:paraId="3FEEF2D0" w14:textId="34BB08E8">
      <w:pPr>
        <w:spacing w:after="0" w:line="240" w:lineRule="auto"/>
        <w:rPr>
          <w:rFonts w:ascii="Garamond" w:hAnsi="Garamond" w:eastAsia="Garamond" w:cs="Garamond"/>
          <w:b w:val="1"/>
          <w:bCs w:val="1"/>
        </w:rPr>
      </w:pPr>
      <w:r w:rsidRPr="61578A5E" w:rsidR="6141A43C">
        <w:rPr>
          <w:rFonts w:ascii="Garamond" w:hAnsi="Garamond" w:eastAsia="Garamond" w:cs="Garamond"/>
          <w:b w:val="1"/>
          <w:bCs w:val="1"/>
        </w:rPr>
        <w:t>c) attitűdje</w:t>
      </w:r>
    </w:p>
    <w:p w:rsidR="00596CED" w:rsidP="005416AF" w:rsidRDefault="00596CED" w14:paraId="010AC8D0" w14:textId="14021DE0">
      <w:pPr>
        <w:spacing w:after="0" w:line="240" w:lineRule="auto"/>
        <w:rPr>
          <w:rFonts w:ascii="Garamond" w:hAnsi="Garamond" w:eastAsia="Garamond" w:cs="Garamond"/>
        </w:rPr>
      </w:pPr>
      <w:r>
        <w:rPr>
          <w:rFonts w:ascii="Garamond" w:hAnsi="Garamond" w:eastAsia="Garamond" w:cs="Garamond"/>
        </w:rPr>
        <w:t xml:space="preserve">- </w:t>
      </w:r>
      <w:r w:rsidRPr="00596CED">
        <w:rPr>
          <w:rFonts w:ascii="Garamond" w:hAnsi="Garamond" w:eastAsia="Garamond" w:cs="Garamond"/>
        </w:rPr>
        <w:t xml:space="preserve">A hallgatók proaktív és kreatív megközelítéssel rendelkeznek, folyamatosan keresve az új lehetőségeket és fejlődési területeket a térinformatikai területen. </w:t>
      </w:r>
      <w:r>
        <w:rPr>
          <w:rFonts w:ascii="Garamond" w:hAnsi="Garamond" w:eastAsia="Garamond" w:cs="Garamond"/>
        </w:rPr>
        <w:t>E</w:t>
      </w:r>
      <w:r w:rsidRPr="00596CED">
        <w:rPr>
          <w:rFonts w:ascii="Garamond" w:hAnsi="Garamond" w:eastAsia="Garamond" w:cs="Garamond"/>
        </w:rPr>
        <w:t xml:space="preserve">gyüttműködési készségeik révén hatékonyan dolgoznak csapatban, hozzájárulva a projektek sikeréhez. </w:t>
      </w:r>
    </w:p>
    <w:p w:rsidR="00596CED" w:rsidP="005416AF" w:rsidRDefault="00596CED" w14:paraId="79577D69" w14:textId="616D42B0">
      <w:pPr>
        <w:spacing w:after="0" w:line="240" w:lineRule="auto"/>
        <w:rPr>
          <w:rFonts w:ascii="Garamond" w:hAnsi="Garamond" w:eastAsia="Garamond" w:cs="Garamond"/>
        </w:rPr>
      </w:pPr>
      <w:r>
        <w:rPr>
          <w:rFonts w:ascii="Garamond" w:hAnsi="Garamond" w:eastAsia="Garamond" w:cs="Garamond"/>
        </w:rPr>
        <w:t xml:space="preserve">- </w:t>
      </w:r>
      <w:r w:rsidRPr="00596CED">
        <w:rPr>
          <w:rFonts w:ascii="Garamond" w:hAnsi="Garamond" w:eastAsia="Garamond" w:cs="Garamond"/>
        </w:rPr>
        <w:t xml:space="preserve">Felelősségteljesen kezelik a projektmenedzsmentet, az üzleti értéket és az </w:t>
      </w:r>
      <w:r>
        <w:rPr>
          <w:rFonts w:ascii="Garamond" w:hAnsi="Garamond" w:eastAsia="Garamond" w:cs="Garamond"/>
        </w:rPr>
        <w:t>ipari igényeket</w:t>
      </w:r>
      <w:r w:rsidRPr="00596CED">
        <w:rPr>
          <w:rFonts w:ascii="Garamond" w:hAnsi="Garamond" w:eastAsia="Garamond" w:cs="Garamond"/>
        </w:rPr>
        <w:t xml:space="preserve"> szem előtt tart</w:t>
      </w:r>
      <w:r>
        <w:rPr>
          <w:rFonts w:ascii="Garamond" w:hAnsi="Garamond" w:eastAsia="Garamond" w:cs="Garamond"/>
        </w:rPr>
        <w:t>ják</w:t>
      </w:r>
      <w:r w:rsidRPr="00596CED">
        <w:rPr>
          <w:rFonts w:ascii="Garamond" w:hAnsi="Garamond" w:eastAsia="Garamond" w:cs="Garamond"/>
        </w:rPr>
        <w:t>. Nyitottak a folyamatos fejlődésre és szakmai továbbképzésekre</w:t>
      </w:r>
      <w:r>
        <w:rPr>
          <w:rFonts w:ascii="Garamond" w:hAnsi="Garamond" w:eastAsia="Garamond" w:cs="Garamond"/>
        </w:rPr>
        <w:t>.</w:t>
      </w:r>
    </w:p>
    <w:p w:rsidR="00596CED" w:rsidP="005416AF" w:rsidRDefault="00596CED" w14:paraId="38878511" w14:textId="5C391D5D">
      <w:pPr>
        <w:spacing w:after="0" w:line="240" w:lineRule="auto"/>
        <w:rPr>
          <w:rFonts w:ascii="Garamond" w:hAnsi="Garamond" w:eastAsia="Garamond" w:cs="Garamond"/>
        </w:rPr>
      </w:pPr>
      <w:r>
        <w:rPr>
          <w:rFonts w:ascii="Garamond" w:hAnsi="Garamond" w:eastAsia="Garamond" w:cs="Garamond"/>
        </w:rPr>
        <w:t xml:space="preserve">- </w:t>
      </w:r>
      <w:r w:rsidRPr="00596CED">
        <w:rPr>
          <w:rFonts w:ascii="Garamond" w:hAnsi="Garamond" w:eastAsia="Garamond" w:cs="Garamond"/>
        </w:rPr>
        <w:t>Az attitűdjük tükrözi az etikai értékeket, a felhasználóközpontú tervezést és az innovációt a térinformatikai rendszerek építése során.</w:t>
      </w:r>
    </w:p>
    <w:p w:rsidR="00596CED" w:rsidP="005416AF" w:rsidRDefault="00596CED" w14:paraId="154EC082" w14:textId="77777777">
      <w:pPr>
        <w:spacing w:after="0" w:line="240" w:lineRule="auto"/>
        <w:rPr>
          <w:rFonts w:ascii="Garamond" w:hAnsi="Garamond" w:eastAsia="Garamond" w:cs="Garamond"/>
        </w:rPr>
      </w:pPr>
    </w:p>
    <w:p w:rsidRPr="001256DE" w:rsidR="6141A43C" w:rsidP="61578A5E" w:rsidRDefault="6141A43C" w14:paraId="144F9B27" w14:textId="1E3FEC08">
      <w:pPr>
        <w:spacing w:after="0" w:line="240" w:lineRule="auto"/>
        <w:rPr>
          <w:rFonts w:ascii="Garamond" w:hAnsi="Garamond" w:eastAsia="Garamond" w:cs="Garamond"/>
          <w:b w:val="1"/>
          <w:bCs w:val="1"/>
        </w:rPr>
      </w:pPr>
      <w:r w:rsidRPr="61578A5E" w:rsidR="6141A43C">
        <w:rPr>
          <w:rFonts w:ascii="Garamond" w:hAnsi="Garamond" w:eastAsia="Garamond" w:cs="Garamond"/>
          <w:b w:val="1"/>
          <w:bCs w:val="1"/>
        </w:rPr>
        <w:t>d) autonómiája és felelőssége</w:t>
      </w:r>
    </w:p>
    <w:p w:rsidR="00596CED" w:rsidP="00910467" w:rsidRDefault="00596CED" w14:paraId="7D3B4595" w14:textId="5A4BF57B">
      <w:pPr>
        <w:spacing w:after="0" w:line="240" w:lineRule="auto"/>
        <w:rPr>
          <w:rFonts w:ascii="Garamond" w:hAnsi="Garamond"/>
        </w:rPr>
      </w:pPr>
      <w:r>
        <w:rPr>
          <w:rFonts w:ascii="Garamond" w:hAnsi="Garamond"/>
        </w:rPr>
        <w:t xml:space="preserve">- </w:t>
      </w:r>
      <w:r w:rsidRPr="00596CED">
        <w:rPr>
          <w:rFonts w:ascii="Garamond" w:hAnsi="Garamond"/>
        </w:rPr>
        <w:t>A hallgatók önállóan és felelősségteljesen működnek a projektjeikben, autonóm módon tervezve és kivitelezve a térinformatikai alkalmazásokat. Projektmenedzsment területen hatékonyan kezel</w:t>
      </w:r>
      <w:r>
        <w:rPr>
          <w:rFonts w:ascii="Garamond" w:hAnsi="Garamond"/>
        </w:rPr>
        <w:t>ik</w:t>
      </w:r>
      <w:r w:rsidRPr="00596CED">
        <w:rPr>
          <w:rFonts w:ascii="Garamond" w:hAnsi="Garamond"/>
        </w:rPr>
        <w:t xml:space="preserve"> az idő- és erőforrásokat. </w:t>
      </w:r>
    </w:p>
    <w:p w:rsidR="00596CED" w:rsidP="00910467" w:rsidRDefault="00596CED" w14:paraId="42B983E4" w14:textId="3BAEFF6E">
      <w:pPr>
        <w:spacing w:after="0" w:line="240" w:lineRule="auto"/>
        <w:rPr>
          <w:rFonts w:ascii="Garamond" w:hAnsi="Garamond"/>
        </w:rPr>
      </w:pPr>
      <w:r>
        <w:rPr>
          <w:rFonts w:ascii="Garamond" w:hAnsi="Garamond"/>
        </w:rPr>
        <w:t xml:space="preserve">- </w:t>
      </w:r>
      <w:r w:rsidRPr="00596CED">
        <w:rPr>
          <w:rFonts w:ascii="Garamond" w:hAnsi="Garamond"/>
        </w:rPr>
        <w:t xml:space="preserve">Kommunikációjuk és együttműködési készségük révén eredményesen </w:t>
      </w:r>
      <w:r>
        <w:rPr>
          <w:rFonts w:ascii="Garamond" w:hAnsi="Garamond"/>
        </w:rPr>
        <w:t>dolgoznak együtt</w:t>
      </w:r>
      <w:r w:rsidRPr="00596CED">
        <w:rPr>
          <w:rFonts w:ascii="Garamond" w:hAnsi="Garamond"/>
        </w:rPr>
        <w:t xml:space="preserve"> más szakemberekkel. Felelősséget vállalnak az adatvédelem és etikai szempontok</w:t>
      </w:r>
      <w:r>
        <w:rPr>
          <w:rFonts w:ascii="Garamond" w:hAnsi="Garamond"/>
        </w:rPr>
        <w:t xml:space="preserve"> területén</w:t>
      </w:r>
      <w:r w:rsidRPr="00596CED">
        <w:rPr>
          <w:rFonts w:ascii="Garamond" w:hAnsi="Garamond"/>
        </w:rPr>
        <w:t xml:space="preserve">, miközben folyamatosan fejlesztik saját szakmai tudásukat a legújabb technológiák követése révén. </w:t>
      </w:r>
    </w:p>
    <w:p w:rsidR="00910467" w:rsidP="00910467" w:rsidRDefault="00596CED" w14:paraId="5DAB6C7B" w14:textId="3443ECB3">
      <w:pPr>
        <w:spacing w:after="0" w:line="240" w:lineRule="auto"/>
        <w:rPr>
          <w:rFonts w:ascii="Garamond" w:hAnsi="Garamond"/>
        </w:rPr>
      </w:pPr>
      <w:r>
        <w:rPr>
          <w:rFonts w:ascii="Garamond" w:hAnsi="Garamond"/>
        </w:rPr>
        <w:t xml:space="preserve">- </w:t>
      </w:r>
      <w:r w:rsidRPr="00596CED">
        <w:rPr>
          <w:rFonts w:ascii="Garamond" w:hAnsi="Garamond"/>
        </w:rPr>
        <w:t xml:space="preserve">A projektek autonóm kezelése révén hozzájárulnak a térinformatikai rendszerek hatékony és </w:t>
      </w:r>
      <w:r>
        <w:rPr>
          <w:rFonts w:ascii="Garamond" w:hAnsi="Garamond"/>
        </w:rPr>
        <w:t>eredményes</w:t>
      </w:r>
      <w:r w:rsidRPr="00596CED">
        <w:rPr>
          <w:rFonts w:ascii="Garamond" w:hAnsi="Garamond"/>
        </w:rPr>
        <w:t xml:space="preserve"> kialakításához.</w:t>
      </w:r>
    </w:p>
    <w:p w:rsidR="00596CED" w:rsidP="00910467" w:rsidRDefault="00596CED" w14:paraId="32ADBC18" w14:textId="77777777">
      <w:pPr>
        <w:spacing w:after="0" w:line="240" w:lineRule="auto"/>
        <w:rPr>
          <w:rFonts w:ascii="Garamond" w:hAnsi="Garamond"/>
        </w:rPr>
      </w:pPr>
    </w:p>
    <w:p w:rsidRPr="001256DE" w:rsidR="00596CED" w:rsidP="00910467" w:rsidRDefault="00596CED" w14:paraId="21121E55" w14:textId="77777777">
      <w:pPr>
        <w:spacing w:after="0" w:line="240" w:lineRule="auto"/>
        <w:rPr>
          <w:rFonts w:ascii="Garamond" w:hAnsi="Garamond"/>
        </w:rPr>
      </w:pPr>
    </w:p>
    <w:p w:rsidR="00910467" w:rsidP="00910467" w:rsidRDefault="00910467" w14:paraId="70E7AB7F" w14:textId="77777777">
      <w:pPr>
        <w:spacing w:after="0" w:line="240" w:lineRule="auto"/>
        <w:rPr>
          <w:rFonts w:ascii="Garamond" w:hAnsi="Garamond"/>
          <w:b/>
        </w:rPr>
      </w:pPr>
      <w:r w:rsidRPr="001256DE">
        <w:rPr>
          <w:rFonts w:ascii="Garamond" w:hAnsi="Garamond"/>
          <w:b/>
        </w:rPr>
        <w:t xml:space="preserve">Az oktatás tartalma: </w:t>
      </w:r>
    </w:p>
    <w:p w:rsidRPr="00596CED" w:rsidR="00596CED" w:rsidP="48E9D7C7" w:rsidRDefault="00596CED" w14:paraId="44BAE887" w14:textId="1BBDA175">
      <w:pPr>
        <w:spacing w:after="0" w:line="240" w:lineRule="auto"/>
        <w:rPr>
          <w:rFonts w:ascii="Garamond" w:hAnsi="Garamond"/>
        </w:rPr>
      </w:pPr>
      <w:r w:rsidRPr="48E9D7C7" w:rsidR="00596CED">
        <w:rPr>
          <w:rFonts w:ascii="Garamond" w:hAnsi="Garamond"/>
        </w:rPr>
        <w:t>A hallgatók elsajátítják a térinformatikai rendszerek tervezésének és fejlesztésének alapelveit, a rendszertervezési módszer</w:t>
      </w:r>
      <w:r w:rsidRPr="48E9D7C7" w:rsidR="00596CED">
        <w:rPr>
          <w:rFonts w:ascii="Garamond" w:hAnsi="Garamond"/>
        </w:rPr>
        <w:t>eket</w:t>
      </w:r>
      <w:r w:rsidRPr="48E9D7C7" w:rsidR="00596CED">
        <w:rPr>
          <w:rFonts w:ascii="Garamond" w:hAnsi="Garamond"/>
        </w:rPr>
        <w:t xml:space="preserve">. </w:t>
      </w:r>
      <w:r w:rsidRPr="48E9D7C7" w:rsidR="00596CED">
        <w:rPr>
          <w:rFonts w:ascii="Garamond" w:hAnsi="Garamond"/>
        </w:rPr>
        <w:t xml:space="preserve">A kurzus kitér a távérzékelési adatok felhasználására, a projektmenedzsment alapelveire és hangsúlyt </w:t>
      </w:r>
      <w:r w:rsidRPr="48E9D7C7" w:rsidR="00596CED">
        <w:rPr>
          <w:rFonts w:ascii="Garamond" w:hAnsi="Garamond"/>
        </w:rPr>
        <w:t>helyez</w:t>
      </w:r>
      <w:r w:rsidRPr="48E9D7C7" w:rsidR="00596CED">
        <w:rPr>
          <w:rFonts w:ascii="Garamond" w:hAnsi="Garamond"/>
        </w:rPr>
        <w:t xml:space="preserve"> az adatvédelemre</w:t>
      </w:r>
      <w:r w:rsidRPr="48E9D7C7" w:rsidR="00596CED">
        <w:rPr>
          <w:rFonts w:ascii="Garamond" w:hAnsi="Garamond"/>
        </w:rPr>
        <w:t xml:space="preserve">, valamint az </w:t>
      </w:r>
      <w:r w:rsidRPr="48E9D7C7" w:rsidR="00596CED">
        <w:rPr>
          <w:rFonts w:ascii="Garamond" w:hAnsi="Garamond"/>
        </w:rPr>
        <w:t>etikai kérdésekre. Az oktatás célja a hallgatók felkészítése az önálló térinformatikai projektek tervezésére és megvalósítására, valamint a terület legújabb trendjeinek és fejlesztéseinek követésére.</w:t>
      </w:r>
    </w:p>
    <w:p w:rsidR="001F7066" w:rsidP="48E9D7C7" w:rsidRDefault="001F7066" w14:paraId="1BFC7824" w14:textId="77777777">
      <w:pPr>
        <w:spacing w:after="0" w:line="240" w:lineRule="auto"/>
        <w:rPr>
          <w:rFonts w:ascii="Garamond" w:hAnsi="Garamond"/>
          <w:highlight w:val="yellow"/>
        </w:rPr>
      </w:pPr>
    </w:p>
    <w:p w:rsidRPr="00E80394" w:rsidR="00D46B78" w:rsidP="00910467" w:rsidRDefault="00D46B78" w14:paraId="3E8832D9" w14:textId="5BB35586">
      <w:pPr>
        <w:spacing w:after="0" w:line="240" w:lineRule="auto"/>
        <w:rPr>
          <w:rFonts w:ascii="Garamond" w:hAnsi="Garamond"/>
          <w:b w:val="1"/>
          <w:bCs w:val="1"/>
        </w:rPr>
      </w:pPr>
      <w:r w:rsidRPr="48E9D7C7" w:rsidR="607A7A89">
        <w:rPr>
          <w:rFonts w:ascii="Garamond" w:hAnsi="Garamond"/>
          <w:b w:val="1"/>
          <w:bCs w:val="1"/>
        </w:rPr>
        <w:t>A kurzuson feldolgozott t</w:t>
      </w:r>
      <w:r w:rsidRPr="48E9D7C7" w:rsidR="00D46B78">
        <w:rPr>
          <w:rFonts w:ascii="Garamond" w:hAnsi="Garamond"/>
          <w:b w:val="1"/>
          <w:bCs w:val="1"/>
        </w:rPr>
        <w:t>émakörök:</w:t>
      </w:r>
    </w:p>
    <w:p w:rsidRPr="00596CED" w:rsidR="00596CED" w:rsidP="00596CED" w:rsidRDefault="00596CED" w14:paraId="3165BDB4" w14:textId="77777777">
      <w:pPr>
        <w:spacing w:after="0" w:line="240" w:lineRule="auto"/>
        <w:rPr>
          <w:rFonts w:ascii="Garamond" w:hAnsi="Garamond"/>
        </w:rPr>
      </w:pPr>
      <w:r w:rsidRPr="48E9D7C7" w:rsidR="00596CED">
        <w:rPr>
          <w:rFonts w:ascii="Garamond" w:hAnsi="Garamond"/>
        </w:rPr>
        <w:t>Geoinformatikai</w:t>
      </w:r>
      <w:r w:rsidRPr="48E9D7C7" w:rsidR="00596CED">
        <w:rPr>
          <w:rFonts w:ascii="Garamond" w:hAnsi="Garamond"/>
        </w:rPr>
        <w:t xml:space="preserve"> rendszerek és technológiák</w:t>
      </w:r>
    </w:p>
    <w:p w:rsidRPr="00596CED" w:rsidR="00596CED" w:rsidP="00596CED" w:rsidRDefault="00596CED" w14:paraId="46F3FB84" w14:textId="77777777">
      <w:pPr>
        <w:spacing w:after="0" w:line="240" w:lineRule="auto"/>
        <w:rPr>
          <w:rFonts w:ascii="Garamond" w:hAnsi="Garamond"/>
        </w:rPr>
      </w:pPr>
      <w:r w:rsidRPr="48E9D7C7" w:rsidR="00596CED">
        <w:rPr>
          <w:rFonts w:ascii="Garamond" w:hAnsi="Garamond"/>
        </w:rPr>
        <w:t>Térinformatikai rendszerépítés és tervezés</w:t>
      </w:r>
    </w:p>
    <w:p w:rsidRPr="00596CED" w:rsidR="00596CED" w:rsidP="00596CED" w:rsidRDefault="00596CED" w14:paraId="7C4FAC69" w14:textId="77777777">
      <w:pPr>
        <w:spacing w:after="0" w:line="240" w:lineRule="auto"/>
        <w:rPr>
          <w:rFonts w:ascii="Garamond" w:hAnsi="Garamond"/>
        </w:rPr>
      </w:pPr>
      <w:r w:rsidRPr="48E9D7C7" w:rsidR="00596CED">
        <w:rPr>
          <w:rFonts w:ascii="Garamond" w:hAnsi="Garamond"/>
        </w:rPr>
        <w:t>Adatvédelem és etika a térinformatikában</w:t>
      </w:r>
    </w:p>
    <w:p w:rsidRPr="00596CED" w:rsidR="00596CED" w:rsidP="00596CED" w:rsidRDefault="00596CED" w14:paraId="17962C23" w14:textId="44E4E788">
      <w:pPr>
        <w:spacing w:after="0" w:line="240" w:lineRule="auto"/>
        <w:rPr>
          <w:rFonts w:ascii="Garamond" w:hAnsi="Garamond"/>
        </w:rPr>
      </w:pPr>
      <w:r w:rsidRPr="48E9D7C7" w:rsidR="00596CED">
        <w:rPr>
          <w:rFonts w:ascii="Garamond" w:hAnsi="Garamond"/>
        </w:rPr>
        <w:t>Projektmenedzsment a térinformatikában</w:t>
      </w:r>
      <w:r w:rsidRPr="48E9D7C7" w:rsidR="73679B60">
        <w:rPr>
          <w:rFonts w:ascii="Garamond" w:hAnsi="Garamond"/>
        </w:rPr>
        <w:t>, változáskövetési rendszerek</w:t>
      </w:r>
    </w:p>
    <w:p w:rsidR="00596CED" w:rsidP="48E9D7C7" w:rsidRDefault="00596CED" w14:paraId="22BC12B0" w14:textId="1B54010F">
      <w:pPr>
        <w:spacing w:after="0" w:line="240" w:lineRule="auto"/>
        <w:rPr>
          <w:rFonts w:ascii="Garamond" w:hAnsi="Garamond"/>
        </w:rPr>
      </w:pPr>
      <w:r w:rsidRPr="48E9D7C7" w:rsidR="00596CED">
        <w:rPr>
          <w:rFonts w:ascii="Garamond" w:hAnsi="Garamond"/>
        </w:rPr>
        <w:t>Innováció és jövőbeli tendenciák</w:t>
      </w:r>
    </w:p>
    <w:p w:rsidR="00D46B78" w:rsidP="00596CED" w:rsidRDefault="00596CED" w14:paraId="2F25426E" w14:textId="2BE5CC4A">
      <w:pPr>
        <w:spacing w:after="0" w:line="240" w:lineRule="auto"/>
        <w:rPr>
          <w:rFonts w:ascii="Garamond" w:hAnsi="Garamond"/>
        </w:rPr>
      </w:pPr>
      <w:r w:rsidRPr="48E9D7C7" w:rsidR="00596CED">
        <w:rPr>
          <w:rFonts w:ascii="Garamond" w:hAnsi="Garamond"/>
        </w:rPr>
        <w:t>Gyakorlati projektmunka</w:t>
      </w:r>
    </w:p>
    <w:p w:rsidR="00D46B78" w:rsidP="00910467" w:rsidRDefault="00D46B78" w14:paraId="2E3072A6" w14:textId="77777777">
      <w:pPr>
        <w:spacing w:after="0" w:line="240" w:lineRule="auto"/>
        <w:rPr>
          <w:rFonts w:ascii="Garamond" w:hAnsi="Garamond"/>
        </w:rPr>
      </w:pPr>
    </w:p>
    <w:p w:rsidRPr="00D46B78" w:rsidR="00910467" w:rsidP="00910467" w:rsidRDefault="00910467" w14:paraId="5A39BBE3" w14:textId="7BF9EDD1">
      <w:pPr>
        <w:spacing w:after="0" w:line="240" w:lineRule="auto"/>
        <w:rPr>
          <w:rFonts w:ascii="Garamond" w:hAnsi="Garamond"/>
        </w:rPr>
      </w:pPr>
      <w:r w:rsidRPr="48E9D7C7" w:rsidR="00910467">
        <w:rPr>
          <w:rFonts w:ascii="Garamond" w:hAnsi="Garamond"/>
          <w:b w:val="1"/>
          <w:bCs w:val="1"/>
        </w:rPr>
        <w:t>A számonkérés és értékelés:</w:t>
      </w:r>
      <w:r w:rsidRPr="48E9D7C7" w:rsidR="00910467">
        <w:rPr>
          <w:rFonts w:ascii="Garamond" w:hAnsi="Garamond"/>
        </w:rPr>
        <w:t xml:space="preserve"> </w:t>
      </w:r>
      <w:r w:rsidRPr="48E9D7C7" w:rsidR="7693CA05">
        <w:rPr>
          <w:rFonts w:ascii="Garamond" w:hAnsi="Garamond"/>
        </w:rPr>
        <w:t>gyakorlati jegy</w:t>
      </w:r>
    </w:p>
    <w:p w:rsidR="00910467" w:rsidP="00910467" w:rsidRDefault="00910467" w14:paraId="41C8F396" w14:textId="77777777">
      <w:pPr>
        <w:spacing w:after="0" w:line="240" w:lineRule="auto"/>
        <w:rPr>
          <w:rFonts w:ascii="Garamond" w:hAnsi="Garamond"/>
          <w:b/>
        </w:rPr>
      </w:pPr>
    </w:p>
    <w:p w:rsidR="00910467" w:rsidP="00910467" w:rsidRDefault="00910467" w14:paraId="17E75F96" w14:textId="77777777">
      <w:pPr>
        <w:spacing w:after="0" w:line="240" w:lineRule="auto"/>
        <w:rPr>
          <w:rFonts w:ascii="Garamond" w:hAnsi="Garamond"/>
          <w:b/>
        </w:rPr>
      </w:pPr>
      <w:r w:rsidRPr="001D4ECC">
        <w:rPr>
          <w:rFonts w:ascii="Garamond" w:hAnsi="Garamond"/>
          <w:b/>
        </w:rPr>
        <w:t>Irodalom:</w:t>
      </w:r>
    </w:p>
    <w:p w:rsidRPr="001D4ECC" w:rsidR="00596CED" w:rsidP="00910467" w:rsidRDefault="00596CED" w14:paraId="2F2966EE" w14:textId="77777777">
      <w:pPr>
        <w:spacing w:after="0" w:line="240" w:lineRule="auto"/>
        <w:rPr>
          <w:rFonts w:ascii="Garamond" w:hAnsi="Garamond"/>
          <w:b/>
        </w:rPr>
      </w:pPr>
    </w:p>
    <w:p w:rsidR="00D37E55" w:rsidP="00910467" w:rsidRDefault="00910467" w14:paraId="583FAACD" w14:textId="77777777">
      <w:pPr>
        <w:spacing w:after="0" w:line="240" w:lineRule="auto"/>
        <w:rPr>
          <w:rFonts w:ascii="Garamond" w:hAnsi="Garamond"/>
          <w:b/>
        </w:rPr>
      </w:pPr>
      <w:r w:rsidRPr="001D4ECC">
        <w:rPr>
          <w:rFonts w:ascii="Garamond" w:hAnsi="Garamond"/>
          <w:b/>
        </w:rPr>
        <w:t>Kötelező:</w:t>
      </w:r>
    </w:p>
    <w:p w:rsidRPr="00596CED" w:rsidR="00596CED" w:rsidP="00596CED" w:rsidRDefault="00596CED" w14:paraId="5F586D60" w14:textId="6E7926E2">
      <w:pPr>
        <w:pStyle w:val="Listaszerbekezds"/>
        <w:numPr>
          <w:ilvl w:val="0"/>
          <w:numId w:val="6"/>
        </w:numPr>
        <w:spacing w:after="0" w:line="240" w:lineRule="auto"/>
        <w:rPr>
          <w:rFonts w:ascii="Garamond" w:hAnsi="Garamond"/>
          <w:bCs/>
        </w:rPr>
      </w:pPr>
      <w:r w:rsidRPr="00596CED">
        <w:rPr>
          <w:rFonts w:ascii="Garamond" w:hAnsi="Garamond"/>
          <w:bCs/>
        </w:rPr>
        <w:t>Elek I. (2008) Bevezetés a geoinformatikába. ISBN 9789634638643</w:t>
      </w:r>
    </w:p>
    <w:p w:rsidRPr="00596CED" w:rsidR="00596CED" w:rsidP="00596CED" w:rsidRDefault="00596CED" w14:paraId="5E68F0B0" w14:textId="233ECC12">
      <w:pPr>
        <w:pStyle w:val="Listaszerbekezds"/>
        <w:numPr>
          <w:ilvl w:val="0"/>
          <w:numId w:val="6"/>
        </w:numPr>
        <w:spacing w:after="0" w:line="240" w:lineRule="auto"/>
        <w:rPr>
          <w:rFonts w:ascii="Garamond" w:hAnsi="Garamond"/>
          <w:bCs/>
        </w:rPr>
      </w:pPr>
      <w:r w:rsidRPr="00596CED">
        <w:rPr>
          <w:rFonts w:ascii="Garamond" w:hAnsi="Garamond"/>
          <w:bCs/>
        </w:rPr>
        <w:t>Fekete I., Hunyadvári L. (szerk.) (2014) Algoritmusok és adatszerkezetek I-II. Digitális egyetemi tankönyv, ELTE Informatikai Kar, ISBN 978-963-248-456-5</w:t>
      </w:r>
    </w:p>
    <w:p w:rsidR="00596CED" w:rsidP="00596CED" w:rsidRDefault="00596CED" w14:paraId="5F8FD79F" w14:textId="41C4D9EF">
      <w:pPr>
        <w:pStyle w:val="Listaszerbekezds"/>
        <w:numPr>
          <w:ilvl w:val="0"/>
          <w:numId w:val="6"/>
        </w:numPr>
        <w:spacing w:after="0" w:line="240" w:lineRule="auto"/>
        <w:rPr>
          <w:rFonts w:ascii="Garamond" w:hAnsi="Garamond"/>
          <w:bCs/>
        </w:rPr>
      </w:pPr>
      <w:r w:rsidRPr="00596CED">
        <w:rPr>
          <w:rFonts w:ascii="Garamond" w:hAnsi="Garamond"/>
          <w:bCs/>
        </w:rPr>
        <w:t xml:space="preserve">Vohland, M., A. Jung, eds. (2020) Hyperspectral Imaging for Fine to Medium Scale Applications in Environmental Sciences. Remote Sens. 12(18), 2962; </w:t>
      </w:r>
      <w:hyperlink w:history="1" r:id="rId5">
        <w:r w:rsidRPr="00105017">
          <w:rPr>
            <w:rStyle w:val="Hiperhivatkozs"/>
            <w:rFonts w:ascii="Garamond" w:hAnsi="Garamond"/>
            <w:bCs/>
          </w:rPr>
          <w:t>https://doi.org/10.3390/rs12182962</w:t>
        </w:r>
      </w:hyperlink>
    </w:p>
    <w:p w:rsidRPr="00596CED" w:rsidR="00665999" w:rsidP="00596CED" w:rsidRDefault="00596CED" w14:paraId="26F2DB2B" w14:textId="65550B2E">
      <w:pPr>
        <w:numPr>
          <w:ilvl w:val="0"/>
          <w:numId w:val="6"/>
        </w:numPr>
        <w:spacing w:before="100" w:beforeAutospacing="1" w:after="100" w:afterAutospacing="1" w:line="240" w:lineRule="auto"/>
        <w:rPr>
          <w:rFonts w:ascii="Garamond" w:hAnsi="Garamond" w:eastAsia="Times New Roman" w:cs="Times New Roman"/>
          <w:lang w:eastAsia="hu-HU"/>
        </w:rPr>
      </w:pPr>
      <w:r w:rsidRPr="00596CED">
        <w:rPr>
          <w:rFonts w:ascii="Garamond" w:hAnsi="Garamond" w:eastAsia="Times New Roman" w:cs="Times New Roman"/>
          <w:lang w:eastAsia="hu-HU"/>
        </w:rPr>
        <w:t>Reiter István: C# programozás lépésről lépésre, Jedlik Oktatási Studió kiadó, 2012, ISBN: 978-615-5012-17-4</w:t>
      </w:r>
    </w:p>
    <w:p w:rsidR="00596CED" w:rsidP="00910467" w:rsidRDefault="00910467" w14:paraId="72E43CA7" w14:textId="104801E7">
      <w:pPr>
        <w:spacing w:after="0" w:line="240" w:lineRule="auto"/>
        <w:rPr>
          <w:rFonts w:ascii="Garamond" w:hAnsi="Garamond"/>
          <w:b/>
        </w:rPr>
      </w:pPr>
      <w:r w:rsidRPr="001D4ECC">
        <w:rPr>
          <w:rFonts w:ascii="Garamond" w:hAnsi="Garamond"/>
          <w:b/>
        </w:rPr>
        <w:t>Ajánlott:</w:t>
      </w:r>
      <w:r w:rsidR="00596CED">
        <w:rPr>
          <w:rFonts w:ascii="Garamond" w:hAnsi="Garamond"/>
          <w:b/>
        </w:rPr>
        <w:t xml:space="preserve"> </w:t>
      </w:r>
    </w:p>
    <w:p w:rsidRPr="00596CED" w:rsidR="00E80394" w:rsidP="00596CED" w:rsidRDefault="00596CED" w14:paraId="73F737A0" w14:textId="13A84042">
      <w:pPr>
        <w:numPr>
          <w:ilvl w:val="0"/>
          <w:numId w:val="8"/>
        </w:numPr>
        <w:spacing w:before="100" w:beforeAutospacing="1" w:after="100" w:afterAutospacing="1" w:line="240" w:lineRule="auto"/>
        <w:rPr>
          <w:rFonts w:ascii="Garamond" w:hAnsi="Garamond" w:eastAsia="Times New Roman" w:cs="Times New Roman"/>
          <w:color w:val="000000"/>
          <w:lang w:eastAsia="hu-HU"/>
        </w:rPr>
      </w:pPr>
      <w:r w:rsidRPr="00596CED">
        <w:rPr>
          <w:rFonts w:ascii="Garamond" w:hAnsi="Garamond"/>
          <w:bCs/>
        </w:rPr>
        <w:t>GIS Analysis and Design</w:t>
      </w:r>
      <w:r w:rsidRPr="00596CED">
        <w:rPr>
          <w:rFonts w:ascii="Garamond" w:hAnsi="Garamond" w:eastAsia="Times New Roman" w:cs="Times New Roman"/>
          <w:bCs/>
          <w:color w:val="000000"/>
          <w:lang w:eastAsia="hu-HU"/>
        </w:rPr>
        <w:t>:</w:t>
      </w:r>
      <w:r>
        <w:rPr>
          <w:rFonts w:ascii="Garamond" w:hAnsi="Garamond" w:eastAsia="Times New Roman" w:cs="Times New Roman"/>
          <w:color w:val="000000"/>
          <w:lang w:eastAsia="hu-HU"/>
        </w:rPr>
        <w:t xml:space="preserve"> </w:t>
      </w:r>
      <w:r w:rsidRPr="00596CED">
        <w:rPr>
          <w:rFonts w:ascii="Garamond" w:hAnsi="Garamond" w:eastAsia="Times New Roman" w:cs="Times New Roman"/>
          <w:color w:val="000000"/>
          <w:lang w:eastAsia="hu-HU"/>
        </w:rPr>
        <w:t>https://www.e-education.psu.edu/geog468/node/1405</w:t>
      </w:r>
    </w:p>
    <w:p w:rsidRPr="00596CED" w:rsidR="00596CED" w:rsidP="00596CED" w:rsidRDefault="00596CED" w14:paraId="09C98C82" w14:textId="00C85861">
      <w:pPr>
        <w:numPr>
          <w:ilvl w:val="0"/>
          <w:numId w:val="8"/>
        </w:numPr>
        <w:spacing w:before="100" w:beforeAutospacing="1" w:after="100" w:afterAutospacing="1" w:line="240" w:lineRule="auto"/>
        <w:rPr>
          <w:rFonts w:ascii="Garamond" w:hAnsi="Garamond" w:eastAsia="Times New Roman" w:cs="Times New Roman"/>
          <w:color w:val="000000"/>
          <w:lang w:eastAsia="hu-HU"/>
        </w:rPr>
      </w:pPr>
      <w:r w:rsidRPr="00596CED">
        <w:rPr>
          <w:rFonts w:ascii="Garamond" w:hAnsi="Garamond" w:cs="Arial"/>
          <w:color w:val="222222"/>
          <w:shd w:val="clear" w:color="auto" w:fill="FFFFFF"/>
        </w:rPr>
        <w:t>Dangermond, J., &amp; Goodchild, M. F. (2020). Building geospatial infrastructure.</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Geo-Spatial Information Science</w:t>
      </w:r>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23</w:t>
      </w:r>
      <w:r w:rsidRPr="00596CED">
        <w:rPr>
          <w:rFonts w:ascii="Garamond" w:hAnsi="Garamond" w:cs="Arial"/>
          <w:color w:val="222222"/>
          <w:shd w:val="clear" w:color="auto" w:fill="FFFFFF"/>
        </w:rPr>
        <w:t xml:space="preserve">(1), 1-9. Link: </w:t>
      </w:r>
      <w:hyperlink w:history="1" r:id="rId6">
        <w:r w:rsidRPr="00596CED">
          <w:rPr>
            <w:rStyle w:val="Hiperhivatkozs"/>
            <w:rFonts w:ascii="Garamond" w:hAnsi="Garamond" w:cs="Arial"/>
            <w:shd w:val="clear" w:color="auto" w:fill="FFFFFF"/>
          </w:rPr>
          <w:t>https://www.tandfonline.com/doi/full/10.1080/10095020.2019.1698274</w:t>
        </w:r>
      </w:hyperlink>
    </w:p>
    <w:p w:rsidRPr="00596CED" w:rsidR="00910467" w:rsidP="00596CED" w:rsidRDefault="00596CED" w14:paraId="0D0B940D" w14:textId="3F0FEEB5">
      <w:pPr>
        <w:numPr>
          <w:ilvl w:val="0"/>
          <w:numId w:val="8"/>
        </w:numPr>
        <w:spacing w:before="100" w:beforeAutospacing="1" w:after="100" w:afterAutospacing="1" w:line="240" w:lineRule="auto"/>
        <w:rPr>
          <w:rFonts w:ascii="Garamond" w:hAnsi="Garamond" w:eastAsia="Times New Roman" w:cs="Times New Roman"/>
          <w:color w:val="000000"/>
          <w:lang w:eastAsia="hu-HU"/>
        </w:rPr>
      </w:pPr>
      <w:r w:rsidRPr="00596CED">
        <w:rPr>
          <w:rFonts w:ascii="Garamond" w:hAnsi="Garamond" w:cs="Arial"/>
          <w:color w:val="222222"/>
          <w:shd w:val="clear" w:color="auto" w:fill="FFFFFF"/>
        </w:rPr>
        <w:t>Breunig, Martin, et al. "Geospatial data management research: Progress and future directions."</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ISPRS International Journal of Geo-Information</w:t>
      </w:r>
      <w:r w:rsidRPr="00596CED">
        <w:rPr>
          <w:rStyle w:val="apple-converted-space"/>
          <w:rFonts w:ascii="Garamond" w:hAnsi="Garamond" w:cs="Arial"/>
          <w:color w:val="222222"/>
          <w:shd w:val="clear" w:color="auto" w:fill="FFFFFF"/>
        </w:rPr>
        <w:t> </w:t>
      </w:r>
      <w:r w:rsidRPr="00596CED">
        <w:rPr>
          <w:rFonts w:ascii="Garamond" w:hAnsi="Garamond" w:cs="Arial"/>
          <w:color w:val="222222"/>
          <w:shd w:val="clear" w:color="auto" w:fill="FFFFFF"/>
        </w:rPr>
        <w:t>9.2 (2020): 95. Link:</w:t>
      </w:r>
      <w:r>
        <w:rPr>
          <w:rFonts w:ascii="Garamond" w:hAnsi="Garamond" w:eastAsia="Times New Roman" w:cs="Times New Roman"/>
          <w:color w:val="000000"/>
          <w:lang w:eastAsia="hu-HU"/>
        </w:rPr>
        <w:t xml:space="preserve"> </w:t>
      </w:r>
      <w:hyperlink w:history="1" r:id="rId7">
        <w:r w:rsidRPr="00105017">
          <w:rPr>
            <w:rStyle w:val="Hiperhivatkozs"/>
            <w:rFonts w:ascii="Garamond" w:hAnsi="Garamond" w:eastAsia="Times New Roman" w:cs="Times New Roman"/>
            <w:lang w:eastAsia="hu-HU"/>
          </w:rPr>
          <w:t>https://www.mdpi.com/2220-9964/9/2/95</w:t>
        </w:r>
      </w:hyperlink>
    </w:p>
    <w:p w:rsidR="00596CED" w:rsidP="5D517E3E" w:rsidRDefault="00596CED" w14:paraId="44096B99" w14:textId="77777777">
      <w:pPr>
        <w:spacing w:after="0" w:line="240" w:lineRule="auto"/>
        <w:rPr>
          <w:rFonts w:ascii="Garamond" w:hAnsi="Garamond"/>
          <w:b w:val="1"/>
          <w:bCs w:val="1"/>
          <w:sz w:val="22"/>
          <w:szCs w:val="22"/>
        </w:rPr>
      </w:pPr>
    </w:p>
    <w:p w:rsidR="61578A5E" w:rsidRDefault="61578A5E" w14:paraId="15B56094" w14:textId="024942E8">
      <w:r>
        <w:br w:type="page"/>
      </w:r>
    </w:p>
    <w:p w:rsidRPr="00794006" w:rsidR="00910467" w:rsidP="61578A5E" w:rsidRDefault="00910467" w14:paraId="7AEF5BA2" w14:textId="2B72884B">
      <w:pPr>
        <w:spacing w:after="0" w:line="240" w:lineRule="auto"/>
        <w:rPr>
          <w:rFonts w:ascii="Garamond" w:hAnsi="Garamond"/>
          <w:b w:val="1"/>
          <w:bCs w:val="1"/>
          <w:sz w:val="28"/>
          <w:szCs w:val="28"/>
          <w:lang w:val="en-GB"/>
        </w:rPr>
      </w:pPr>
      <w:r w:rsidRPr="61578A5E" w:rsidR="75530929">
        <w:rPr>
          <w:rFonts w:ascii="Garamond" w:hAnsi="Garamond"/>
          <w:b w:val="1"/>
          <w:bCs w:val="1"/>
          <w:sz w:val="28"/>
          <w:szCs w:val="28"/>
        </w:rPr>
        <w:t xml:space="preserve">Projectmanagement in </w:t>
      </w:r>
      <w:r w:rsidRPr="61578A5E" w:rsidR="75530929">
        <w:rPr>
          <w:rFonts w:ascii="Garamond" w:hAnsi="Garamond"/>
          <w:b w:val="1"/>
          <w:bCs w:val="1"/>
          <w:sz w:val="28"/>
          <w:szCs w:val="28"/>
        </w:rPr>
        <w:t>geoinformatics</w:t>
      </w:r>
    </w:p>
    <w:p w:rsidR="00910467" w:rsidP="00910467" w:rsidRDefault="00910467" w14:paraId="0E27B00A" w14:textId="77777777">
      <w:pPr>
        <w:spacing w:after="0" w:line="240" w:lineRule="auto"/>
        <w:rPr>
          <w:rFonts w:ascii="Garamond" w:hAnsi="Garamond"/>
          <w:b/>
          <w:lang w:val="en-GB"/>
        </w:rPr>
      </w:pPr>
    </w:p>
    <w:p w:rsidR="0E40EC7E" w:rsidP="61578A5E" w:rsidRDefault="0E40EC7E" w14:paraId="4A62DEF8" w14:textId="70FCB6C2">
      <w:pPr>
        <w:pStyle w:val="Norml"/>
        <w:suppressLineNumbers w:val="0"/>
        <w:bidi w:val="0"/>
        <w:spacing w:before="0" w:beforeAutospacing="off" w:after="0" w:afterAutospacing="off" w:line="240" w:lineRule="auto"/>
        <w:ind w:left="0" w:right="0"/>
        <w:jc w:val="left"/>
      </w:pPr>
      <w:r w:rsidRPr="61578A5E" w:rsidR="0E40EC7E">
        <w:rPr>
          <w:rFonts w:ascii="Garamond" w:hAnsi="Garamond"/>
          <w:b w:val="1"/>
          <w:bCs w:val="1"/>
          <w:lang w:val="en-GB"/>
        </w:rPr>
        <w:t>Purpose of education</w:t>
      </w:r>
    </w:p>
    <w:p w:rsidR="001256DE" w:rsidP="61578A5E" w:rsidRDefault="001256DE" w14:paraId="6CE872E0" w14:textId="77777777">
      <w:pPr>
        <w:pStyle w:val="Listaszerbekezds"/>
        <w:numPr>
          <w:ilvl w:val="0"/>
          <w:numId w:val="4"/>
        </w:numPr>
        <w:spacing w:after="0" w:line="240" w:lineRule="auto"/>
        <w:rPr>
          <w:rFonts w:ascii="Garamond" w:hAnsi="Garamond" w:eastAsia="Garamond" w:cs="Garamond"/>
          <w:b w:val="1"/>
          <w:bCs w:val="1"/>
        </w:rPr>
      </w:pPr>
      <w:r w:rsidRPr="61578A5E" w:rsidR="001256DE">
        <w:rPr>
          <w:rFonts w:ascii="Garamond" w:hAnsi="Garamond" w:eastAsia="Garamond" w:cs="Garamond"/>
          <w:b w:val="1"/>
          <w:bCs w:val="1"/>
        </w:rPr>
        <w:t>Knowledge</w:t>
      </w:r>
    </w:p>
    <w:p w:rsidRPr="00596CED" w:rsidR="00596CED" w:rsidP="00596CED" w:rsidRDefault="00596CED" w14:paraId="50DD7933" w14:textId="66DA97BE">
      <w:pPr>
        <w:spacing w:after="0" w:line="240" w:lineRule="auto"/>
        <w:ind w:left="709" w:hanging="283"/>
        <w:rPr>
          <w:rFonts w:ascii="Garamond" w:hAnsi="Garamond" w:cs="Segoe UI"/>
          <w:color w:val="374151"/>
        </w:rPr>
      </w:pPr>
      <w:r w:rsidRPr="00596CED">
        <w:rPr>
          <w:rFonts w:ascii="Garamond" w:hAnsi="Garamond" w:eastAsia="Garamond" w:cs="Garamond"/>
        </w:rPr>
        <w:t xml:space="preserve">- </w:t>
      </w:r>
      <w:r>
        <w:rPr>
          <w:rFonts w:ascii="Garamond" w:hAnsi="Garamond" w:eastAsia="Garamond" w:cs="Garamond"/>
        </w:rPr>
        <w:tab/>
      </w:r>
      <w:r w:rsidRPr="00596CED">
        <w:rPr>
          <w:rFonts w:ascii="Garamond" w:hAnsi="Garamond" w:eastAsia="Garamond" w:cs="Garamond"/>
        </w:rPr>
        <w:t>The students</w:t>
      </w:r>
      <w:r w:rsidRPr="00596CED">
        <w:rPr>
          <w:rFonts w:ascii="Garamond" w:hAnsi="Garamond" w:cs="Segoe UI"/>
          <w:color w:val="374151"/>
        </w:rPr>
        <w:t xml:space="preserve"> have comprehensive knowledge in the field of spatial informatics developments. Their expertise includes handling spatial data, using programming languages, and possessing software development skills. </w:t>
      </w:r>
    </w:p>
    <w:p w:rsidRPr="00596CED" w:rsidR="00596CED" w:rsidP="00596CED" w:rsidRDefault="00596CED" w14:paraId="5B7F7324" w14:textId="715862FE">
      <w:pPr>
        <w:spacing w:after="0" w:line="240" w:lineRule="auto"/>
        <w:ind w:left="709" w:hanging="283"/>
        <w:rPr>
          <w:rFonts w:ascii="Garamond" w:hAnsi="Garamond" w:cs="Segoe UI"/>
          <w:color w:val="374151"/>
        </w:rPr>
      </w:pPr>
      <w:r w:rsidRPr="00596CED">
        <w:rPr>
          <w:rFonts w:ascii="Garamond" w:hAnsi="Garamond" w:cs="Segoe UI"/>
          <w:color w:val="374151"/>
        </w:rPr>
        <w:t xml:space="preserve">- </w:t>
      </w:r>
      <w:r>
        <w:rPr>
          <w:rFonts w:ascii="Garamond" w:hAnsi="Garamond" w:cs="Segoe UI"/>
          <w:color w:val="374151"/>
        </w:rPr>
        <w:tab/>
      </w:r>
      <w:r w:rsidRPr="00596CED">
        <w:rPr>
          <w:rFonts w:ascii="Garamond" w:hAnsi="Garamond" w:cs="Segoe UI"/>
          <w:color w:val="374151"/>
        </w:rPr>
        <w:t xml:space="preserve">Additionally, they are capable of designing, developing, and operating spatial informatics systems, applying spatial data technologies in an expert manner. </w:t>
      </w:r>
    </w:p>
    <w:p w:rsidRPr="00596CED" w:rsidR="00596CED" w:rsidP="00596CED" w:rsidRDefault="00596CED" w14:paraId="04ABD2F5" w14:textId="6AFC3C65">
      <w:pPr>
        <w:spacing w:after="0" w:line="240" w:lineRule="auto"/>
        <w:ind w:left="709" w:hanging="283"/>
        <w:rPr>
          <w:rFonts w:ascii="Garamond" w:hAnsi="Garamond" w:cs="Segoe UI"/>
          <w:color w:val="374151"/>
        </w:rPr>
      </w:pPr>
      <w:r w:rsidRPr="00596CED">
        <w:rPr>
          <w:rFonts w:ascii="Garamond" w:hAnsi="Garamond" w:cs="Segoe UI"/>
          <w:color w:val="374151"/>
        </w:rPr>
        <w:t xml:space="preserve">- </w:t>
      </w:r>
      <w:r>
        <w:rPr>
          <w:rFonts w:ascii="Garamond" w:hAnsi="Garamond" w:cs="Segoe UI"/>
          <w:color w:val="374151"/>
        </w:rPr>
        <w:tab/>
      </w:r>
      <w:r w:rsidRPr="00596CED">
        <w:rPr>
          <w:rFonts w:ascii="Garamond" w:hAnsi="Garamond" w:cs="Segoe UI"/>
          <w:color w:val="374151"/>
        </w:rPr>
        <w:t>The students are prepared for industrial applications, project management, and the innovative utilization of new technologies in the field of spatial informatics.</w:t>
      </w:r>
    </w:p>
    <w:p w:rsidRPr="00596CED" w:rsidR="00596CED" w:rsidP="00596CED" w:rsidRDefault="00596CED" w14:paraId="45404E52" w14:textId="77777777">
      <w:pPr>
        <w:spacing w:after="0" w:line="240" w:lineRule="auto"/>
        <w:rPr>
          <w:rFonts w:ascii="Garamond" w:hAnsi="Garamond" w:eastAsia="Garamond" w:cs="Garamond"/>
        </w:rPr>
      </w:pPr>
    </w:p>
    <w:p w:rsidR="001256DE" w:rsidP="61578A5E" w:rsidRDefault="001256DE" w14:paraId="56A80060" w14:textId="77777777">
      <w:pPr>
        <w:pStyle w:val="Listaszerbekezds"/>
        <w:numPr>
          <w:ilvl w:val="0"/>
          <w:numId w:val="4"/>
        </w:numPr>
        <w:spacing w:after="0" w:line="240" w:lineRule="auto"/>
        <w:rPr>
          <w:rFonts w:ascii="Garamond" w:hAnsi="Garamond" w:eastAsia="Garamond" w:cs="Garamond"/>
          <w:b w:val="1"/>
          <w:bCs w:val="1"/>
        </w:rPr>
      </w:pPr>
      <w:r w:rsidRPr="61578A5E" w:rsidR="001256DE">
        <w:rPr>
          <w:rFonts w:ascii="Garamond" w:hAnsi="Garamond" w:eastAsia="Garamond" w:cs="Garamond"/>
          <w:b w:val="1"/>
          <w:bCs w:val="1"/>
        </w:rPr>
        <w:t>Abilities</w:t>
      </w:r>
    </w:p>
    <w:p w:rsidRPr="00596CED" w:rsidR="00596CED" w:rsidP="00596CED" w:rsidRDefault="00596CED" w14:paraId="66DA6EE1" w14:textId="6D514E32">
      <w:pPr>
        <w:pStyle w:val="Listaszerbekezds"/>
        <w:numPr>
          <w:ilvl w:val="0"/>
          <w:numId w:val="9"/>
        </w:numPr>
        <w:spacing w:after="0" w:line="240" w:lineRule="auto"/>
        <w:rPr>
          <w:rFonts w:ascii="Garamond" w:hAnsi="Garamond" w:eastAsia="Garamond" w:cs="Garamond"/>
        </w:rPr>
      </w:pPr>
      <w:r w:rsidRPr="00596CED">
        <w:rPr>
          <w:rFonts w:ascii="Garamond" w:hAnsi="Garamond" w:eastAsia="Garamond" w:cs="Garamond"/>
        </w:rPr>
        <w:t>The students possess extensive knowledge in spatial informatics, including efficient handling and analysis of spatial data. Moreover, through their programming and software development skills, they are capable of designing and developing spatial informatics applications.</w:t>
      </w:r>
    </w:p>
    <w:p w:rsidRPr="00596CED" w:rsidR="00596CED" w:rsidP="00596CED" w:rsidRDefault="00596CED" w14:paraId="64DC937D" w14:textId="19EA9042">
      <w:pPr>
        <w:pStyle w:val="Listaszerbekezds"/>
        <w:numPr>
          <w:ilvl w:val="0"/>
          <w:numId w:val="9"/>
        </w:numPr>
        <w:spacing w:after="0" w:line="240" w:lineRule="auto"/>
        <w:rPr>
          <w:rFonts w:ascii="Garamond" w:hAnsi="Garamond" w:eastAsia="Garamond" w:cs="Garamond"/>
        </w:rPr>
      </w:pPr>
      <w:r w:rsidRPr="00596CED">
        <w:rPr>
          <w:rFonts w:ascii="Garamond" w:hAnsi="Garamond" w:eastAsia="Garamond" w:cs="Garamond"/>
        </w:rPr>
        <w:t>Their project management abilities enable effective leadership of spatial informatics projects. Thanks to their knowledge in remote sensing and a systemic approach, they can integrate various systems and solve spatial informatics problems.</w:t>
      </w:r>
    </w:p>
    <w:p w:rsidRPr="00596CED" w:rsidR="00596CED" w:rsidP="00596CED" w:rsidRDefault="00596CED" w14:paraId="77DFDA7F" w14:textId="46BD6A93">
      <w:pPr>
        <w:pStyle w:val="Listaszerbekezds"/>
        <w:numPr>
          <w:ilvl w:val="0"/>
          <w:numId w:val="9"/>
        </w:numPr>
        <w:spacing w:after="0" w:line="240" w:lineRule="auto"/>
        <w:rPr>
          <w:rFonts w:ascii="Garamond" w:hAnsi="Garamond" w:eastAsia="Garamond" w:cs="Garamond"/>
        </w:rPr>
      </w:pPr>
      <w:r w:rsidRPr="00596CED">
        <w:rPr>
          <w:rFonts w:ascii="Garamond" w:hAnsi="Garamond" w:eastAsia="Garamond" w:cs="Garamond"/>
        </w:rPr>
        <w:t>They are capable of forming independent professional opinions and keeping track of the latest trends and innovations in spatial informatics.</w:t>
      </w:r>
    </w:p>
    <w:p w:rsidRPr="00596CED" w:rsidR="00596CED" w:rsidP="00596CED" w:rsidRDefault="00596CED" w14:paraId="6947D650" w14:textId="77777777">
      <w:pPr>
        <w:spacing w:after="0" w:line="240" w:lineRule="auto"/>
        <w:rPr>
          <w:rFonts w:ascii="Garamond" w:hAnsi="Garamond" w:eastAsia="Garamond" w:cs="Garamond"/>
        </w:rPr>
      </w:pPr>
    </w:p>
    <w:p w:rsidR="001256DE" w:rsidP="61578A5E" w:rsidRDefault="001256DE" w14:paraId="7A9B4063" w14:textId="77777777">
      <w:pPr>
        <w:pStyle w:val="Listaszerbekezds"/>
        <w:numPr>
          <w:ilvl w:val="0"/>
          <w:numId w:val="4"/>
        </w:numPr>
        <w:spacing w:after="0" w:line="240" w:lineRule="auto"/>
        <w:rPr>
          <w:rFonts w:ascii="Garamond" w:hAnsi="Garamond" w:eastAsia="Garamond" w:cs="Garamond"/>
          <w:b w:val="1"/>
          <w:bCs w:val="1"/>
        </w:rPr>
      </w:pPr>
      <w:r w:rsidRPr="61578A5E" w:rsidR="001256DE">
        <w:rPr>
          <w:rFonts w:ascii="Garamond" w:hAnsi="Garamond" w:eastAsia="Garamond" w:cs="Garamond"/>
          <w:b w:val="1"/>
          <w:bCs w:val="1"/>
        </w:rPr>
        <w:t>Attitude</w:t>
      </w:r>
    </w:p>
    <w:p w:rsidRPr="00596CED" w:rsidR="00596CED" w:rsidP="00596CED" w:rsidRDefault="00596CED" w14:paraId="671EB295" w14:textId="77777777">
      <w:pPr>
        <w:pStyle w:val="Listaszerbekezds"/>
        <w:numPr>
          <w:ilvl w:val="0"/>
          <w:numId w:val="9"/>
        </w:numPr>
        <w:spacing w:after="0" w:line="240" w:lineRule="auto"/>
        <w:rPr>
          <w:rFonts w:ascii="Garamond" w:hAnsi="Garamond" w:eastAsia="Garamond" w:cs="Garamond"/>
        </w:rPr>
      </w:pPr>
      <w:r w:rsidRPr="00596CED">
        <w:rPr>
          <w:rFonts w:ascii="Garamond" w:hAnsi="Garamond" w:cs="Segoe UI"/>
          <w:color w:val="374151"/>
        </w:rPr>
        <w:t xml:space="preserve">The students have a proactive and creative approach, constantly seeking new opportunities and areas for development in the field of geoinformatics. Through their collaboration skills, they effectively work in teams, contributing to the success of projects. </w:t>
      </w:r>
    </w:p>
    <w:p w:rsidRPr="00596CED" w:rsidR="00596CED" w:rsidP="00596CED" w:rsidRDefault="00596CED" w14:paraId="1FBAA4CB" w14:textId="77777777">
      <w:pPr>
        <w:pStyle w:val="Listaszerbekezds"/>
        <w:numPr>
          <w:ilvl w:val="0"/>
          <w:numId w:val="9"/>
        </w:numPr>
        <w:spacing w:after="0" w:line="240" w:lineRule="auto"/>
        <w:rPr>
          <w:rFonts w:ascii="Garamond" w:hAnsi="Garamond" w:eastAsia="Garamond" w:cs="Garamond"/>
        </w:rPr>
      </w:pPr>
      <w:r w:rsidRPr="00596CED">
        <w:rPr>
          <w:rFonts w:ascii="Garamond" w:hAnsi="Garamond" w:cs="Segoe UI"/>
          <w:color w:val="374151"/>
        </w:rPr>
        <w:t xml:space="preserve">They handle project management responsibly, keeping in mind business value and industrial requirements. They are open to continuous improvement and professional development. </w:t>
      </w:r>
    </w:p>
    <w:p w:rsidRPr="00596CED" w:rsidR="00596CED" w:rsidP="00596CED" w:rsidRDefault="00596CED" w14:paraId="2D101979" w14:textId="1FB5E263">
      <w:pPr>
        <w:pStyle w:val="Listaszerbekezds"/>
        <w:numPr>
          <w:ilvl w:val="0"/>
          <w:numId w:val="9"/>
        </w:numPr>
        <w:spacing w:after="0" w:line="240" w:lineRule="auto"/>
        <w:rPr>
          <w:rFonts w:ascii="Garamond" w:hAnsi="Garamond" w:eastAsia="Garamond" w:cs="Garamond"/>
        </w:rPr>
      </w:pPr>
      <w:r w:rsidRPr="00596CED">
        <w:rPr>
          <w:rFonts w:ascii="Garamond" w:hAnsi="Garamond" w:cs="Segoe UI"/>
          <w:color w:val="374151"/>
        </w:rPr>
        <w:t>Their attitude reflects ethical values, user-centered design, and innovation in building spatial informatics systems.</w:t>
      </w:r>
    </w:p>
    <w:p w:rsidRPr="00596CED" w:rsidR="00596CED" w:rsidP="00596CED" w:rsidRDefault="00596CED" w14:paraId="740BF358" w14:textId="77777777">
      <w:pPr>
        <w:spacing w:after="0" w:line="240" w:lineRule="auto"/>
        <w:rPr>
          <w:rFonts w:ascii="Garamond" w:hAnsi="Garamond" w:eastAsia="Garamond" w:cs="Garamond"/>
        </w:rPr>
      </w:pPr>
    </w:p>
    <w:p w:rsidR="001256DE" w:rsidP="61578A5E" w:rsidRDefault="001256DE" w14:paraId="47B84345" w14:textId="77777777">
      <w:pPr>
        <w:pStyle w:val="Listaszerbekezds"/>
        <w:numPr>
          <w:ilvl w:val="0"/>
          <w:numId w:val="4"/>
        </w:numPr>
        <w:spacing w:after="0" w:line="240" w:lineRule="auto"/>
        <w:rPr>
          <w:rFonts w:ascii="Garamond" w:hAnsi="Garamond" w:eastAsia="Garamond" w:cs="Garamond"/>
          <w:b w:val="1"/>
          <w:bCs w:val="1"/>
        </w:rPr>
      </w:pPr>
      <w:r w:rsidRPr="61578A5E" w:rsidR="001256DE">
        <w:rPr>
          <w:rFonts w:ascii="Garamond" w:hAnsi="Garamond" w:eastAsia="Garamond" w:cs="Garamond"/>
          <w:b w:val="1"/>
          <w:bCs w:val="1"/>
        </w:rPr>
        <w:t>Autonomy</w:t>
      </w:r>
      <w:r w:rsidRPr="61578A5E" w:rsidR="001256DE">
        <w:rPr>
          <w:rFonts w:ascii="Garamond" w:hAnsi="Garamond" w:eastAsia="Garamond" w:cs="Garamond"/>
          <w:b w:val="1"/>
          <w:bCs w:val="1"/>
        </w:rPr>
        <w:t xml:space="preserve"> and </w:t>
      </w:r>
      <w:r w:rsidRPr="61578A5E" w:rsidR="001256DE">
        <w:rPr>
          <w:rFonts w:ascii="Garamond" w:hAnsi="Garamond" w:eastAsia="Garamond" w:cs="Garamond"/>
          <w:b w:val="1"/>
          <w:bCs w:val="1"/>
        </w:rPr>
        <w:t>responsiblity</w:t>
      </w:r>
    </w:p>
    <w:p w:rsidRPr="00596CED" w:rsidR="00596CED" w:rsidP="00596CED" w:rsidRDefault="00596CED" w14:paraId="3B7846FE" w14:textId="2AD215C0">
      <w:pPr>
        <w:pStyle w:val="Listaszerbekezds"/>
        <w:numPr>
          <w:ilvl w:val="0"/>
          <w:numId w:val="9"/>
        </w:numPr>
        <w:spacing w:after="0" w:line="240" w:lineRule="auto"/>
        <w:rPr>
          <w:rFonts w:ascii="Garamond" w:hAnsi="Garamond" w:eastAsia="Garamond" w:cs="Garamond"/>
        </w:rPr>
      </w:pPr>
      <w:r w:rsidRPr="00596CED">
        <w:rPr>
          <w:rFonts w:ascii="Garamond" w:hAnsi="Garamond" w:eastAsia="Garamond" w:cs="Garamond"/>
        </w:rPr>
        <w:t>The students operate independently and responsibly in their projects, autonomously planning and implementing spatial informatics applications. In the field of project management, they efficiently handle time and resources.</w:t>
      </w:r>
    </w:p>
    <w:p w:rsidRPr="00596CED" w:rsidR="00596CED" w:rsidP="00596CED" w:rsidRDefault="00596CED" w14:paraId="104851E6" w14:textId="607B4A2A">
      <w:pPr>
        <w:pStyle w:val="Listaszerbekezds"/>
        <w:numPr>
          <w:ilvl w:val="0"/>
          <w:numId w:val="9"/>
        </w:numPr>
        <w:spacing w:after="0" w:line="240" w:lineRule="auto"/>
        <w:rPr>
          <w:rFonts w:ascii="Garamond" w:hAnsi="Garamond" w:eastAsia="Garamond" w:cs="Garamond"/>
        </w:rPr>
      </w:pPr>
      <w:r w:rsidRPr="00596CED">
        <w:rPr>
          <w:rFonts w:ascii="Garamond" w:hAnsi="Garamond" w:eastAsia="Garamond" w:cs="Garamond"/>
        </w:rPr>
        <w:t>Through effective communication and collaboration skills, they successfully work with other professionals. They take responsibility for data protection and ethical considerations while continually enhancing their professional knowledge by keeping up with the latest technologies.</w:t>
      </w:r>
    </w:p>
    <w:p w:rsidRPr="001256DE" w:rsidR="00596CED" w:rsidP="00596CED" w:rsidRDefault="00596CED" w14:paraId="07036811" w14:textId="0C851A4D">
      <w:pPr>
        <w:pStyle w:val="Listaszerbekezds"/>
        <w:numPr>
          <w:ilvl w:val="0"/>
          <w:numId w:val="9"/>
        </w:numPr>
        <w:spacing w:after="0" w:line="240" w:lineRule="auto"/>
        <w:rPr>
          <w:rFonts w:ascii="Garamond" w:hAnsi="Garamond" w:eastAsia="Garamond" w:cs="Garamond"/>
        </w:rPr>
      </w:pPr>
      <w:r w:rsidRPr="00596CED">
        <w:rPr>
          <w:rFonts w:ascii="Garamond" w:hAnsi="Garamond" w:eastAsia="Garamond" w:cs="Garamond"/>
        </w:rPr>
        <w:t>Through the autonomous management of projects, they contribute to the efficient and effective design of spatial informatics systems.</w:t>
      </w:r>
    </w:p>
    <w:p w:rsidR="4AA8FC78" w:rsidP="4AA8FC78" w:rsidRDefault="4AA8FC78" w14:paraId="16B721F9" w14:textId="574FD426">
      <w:pPr>
        <w:spacing w:after="0" w:line="240" w:lineRule="auto"/>
        <w:rPr>
          <w:rFonts w:ascii="Garamond" w:hAnsi="Garamond"/>
          <w:lang w:val="en-GB"/>
        </w:rPr>
      </w:pPr>
    </w:p>
    <w:p w:rsidRPr="00582099" w:rsidR="00910467" w:rsidP="00910467" w:rsidRDefault="00910467" w14:paraId="44EAFD9C" w14:textId="77777777">
      <w:pPr>
        <w:spacing w:after="0" w:line="240" w:lineRule="auto"/>
        <w:rPr>
          <w:rFonts w:ascii="Garamond" w:hAnsi="Garamond"/>
          <w:lang w:val="en-GB"/>
        </w:rPr>
      </w:pPr>
    </w:p>
    <w:p w:rsidR="4D7CC9B2" w:rsidP="61578A5E" w:rsidRDefault="4D7CC9B2" w14:paraId="0146732D" w14:textId="601C8E01">
      <w:pPr>
        <w:pStyle w:val="Norml"/>
        <w:suppressLineNumbers w:val="0"/>
        <w:bidi w:val="0"/>
        <w:spacing w:before="0" w:beforeAutospacing="off" w:after="0" w:afterAutospacing="off" w:line="240" w:lineRule="auto"/>
        <w:ind w:left="0" w:right="0"/>
        <w:jc w:val="left"/>
      </w:pPr>
      <w:r w:rsidRPr="61578A5E" w:rsidR="4D7CC9B2">
        <w:rPr>
          <w:rFonts w:ascii="Garamond" w:hAnsi="Garamond"/>
          <w:b w:val="1"/>
          <w:bCs w:val="1"/>
          <w:lang w:val="en-GB"/>
        </w:rPr>
        <w:t>Content of education</w:t>
      </w:r>
      <w:bookmarkStart w:name="_Hlk79480208" w:id="0"/>
    </w:p>
    <w:p w:rsidR="00596CED" w:rsidP="00910467" w:rsidRDefault="00596CED" w14:paraId="09B94B72" w14:textId="486C3462">
      <w:pPr>
        <w:spacing w:after="0" w:line="240" w:lineRule="auto"/>
        <w:rPr>
          <w:rFonts w:ascii="Garamond" w:hAnsi="Garamond"/>
          <w:lang w:val="en-GB"/>
        </w:rPr>
      </w:pPr>
      <w:r w:rsidRPr="48E9D7C7" w:rsidR="00596CED">
        <w:rPr>
          <w:rFonts w:ascii="Garamond" w:hAnsi="Garamond"/>
          <w:lang w:val="en-GB"/>
        </w:rPr>
        <w:t xml:space="preserve"> Students </w:t>
      </w:r>
      <w:r w:rsidRPr="48E9D7C7" w:rsidR="00596CED">
        <w:rPr>
          <w:rFonts w:ascii="Garamond" w:hAnsi="Garamond"/>
          <w:lang w:val="en-GB"/>
        </w:rPr>
        <w:t>acquire</w:t>
      </w:r>
      <w:r w:rsidRPr="48E9D7C7" w:rsidR="00596CED">
        <w:rPr>
          <w:rFonts w:ascii="Garamond" w:hAnsi="Garamond"/>
          <w:lang w:val="en-GB"/>
        </w:rPr>
        <w:t xml:space="preserve"> the principles of designing and developing </w:t>
      </w:r>
      <w:r w:rsidRPr="48E9D7C7" w:rsidR="00596CED">
        <w:rPr>
          <w:rFonts w:ascii="Garamond" w:hAnsi="Garamond"/>
          <w:lang w:val="en-GB"/>
        </w:rPr>
        <w:t>geo</w:t>
      </w:r>
      <w:r w:rsidRPr="48E9D7C7" w:rsidR="00596CED">
        <w:rPr>
          <w:rFonts w:ascii="Garamond" w:hAnsi="Garamond"/>
          <w:lang w:val="en-GB"/>
        </w:rPr>
        <w:t xml:space="preserve">informatics systems, including system design </w:t>
      </w:r>
      <w:r w:rsidRPr="48E9D7C7" w:rsidR="00596CED">
        <w:rPr>
          <w:rFonts w:ascii="Garamond" w:hAnsi="Garamond"/>
          <w:lang w:val="en-GB"/>
        </w:rPr>
        <w:t>methods</w:t>
      </w:r>
      <w:r w:rsidRPr="48E9D7C7" w:rsidR="0AF85CC7">
        <w:rPr>
          <w:rFonts w:ascii="Garamond" w:hAnsi="Garamond"/>
          <w:lang w:val="en-GB"/>
        </w:rPr>
        <w:t>.</w:t>
      </w:r>
      <w:r w:rsidRPr="48E9D7C7" w:rsidR="00596CED">
        <w:rPr>
          <w:rFonts w:ascii="Garamond" w:hAnsi="Garamond"/>
          <w:lang w:val="en-GB"/>
        </w:rPr>
        <w:t xml:space="preserve"> </w:t>
      </w:r>
      <w:r w:rsidRPr="48E9D7C7" w:rsidR="00596CED">
        <w:rPr>
          <w:rFonts w:ascii="Garamond" w:hAnsi="Garamond"/>
          <w:lang w:val="en-GB"/>
        </w:rPr>
        <w:t xml:space="preserve"> The</w:t>
      </w:r>
      <w:r w:rsidRPr="48E9D7C7" w:rsidR="00596CED">
        <w:rPr>
          <w:rFonts w:ascii="Garamond" w:hAnsi="Garamond"/>
          <w:lang w:val="en-GB"/>
        </w:rPr>
        <w:t xml:space="preserve"> course explores the use of remote sensing data, the principles of project management, and emphasizes data protection and ethical considerations. The goal of the education is to prepare students for the independent planning and implementation of spatial informatics projects, as well as keeping abreast of the latest trends and developments in the field.</w:t>
      </w:r>
    </w:p>
    <w:bookmarkEnd w:id="0"/>
    <w:p w:rsidR="00D46B78" w:rsidP="48E9D7C7" w:rsidRDefault="00D46B78" w14:paraId="07B543CB" w14:textId="77777777">
      <w:pPr>
        <w:pStyle w:val="Norml"/>
        <w:spacing w:after="0" w:line="240" w:lineRule="auto"/>
        <w:rPr>
          <w:rFonts w:ascii="Garamond" w:hAnsi="Garamond"/>
          <w:lang w:val="en-GB"/>
        </w:rPr>
      </w:pPr>
    </w:p>
    <w:p w:rsidRPr="00596CED" w:rsidR="00596CED" w:rsidP="00596CED" w:rsidRDefault="00596CED" w14:paraId="49E7B971" w14:textId="77777777">
      <w:pPr>
        <w:spacing w:after="0" w:line="240" w:lineRule="auto"/>
        <w:rPr>
          <w:rFonts w:ascii="Garamond" w:hAnsi="Garamond"/>
          <w:lang w:val="en-GB"/>
        </w:rPr>
      </w:pPr>
      <w:r w:rsidRPr="00596CED">
        <w:rPr>
          <w:rFonts w:ascii="Garamond" w:hAnsi="Garamond"/>
          <w:lang w:val="en-GB"/>
        </w:rPr>
        <w:t>Fundamentals of Spatial Informatics</w:t>
      </w:r>
    </w:p>
    <w:p w:rsidRPr="00596CED" w:rsidR="00596CED" w:rsidP="00596CED" w:rsidRDefault="00596CED" w14:paraId="59C1F7AB" w14:textId="77777777">
      <w:pPr>
        <w:spacing w:after="0" w:line="240" w:lineRule="auto"/>
        <w:rPr>
          <w:rFonts w:ascii="Garamond" w:hAnsi="Garamond"/>
          <w:lang w:val="en-GB"/>
        </w:rPr>
      </w:pPr>
      <w:r w:rsidRPr="48E9D7C7" w:rsidR="00596CED">
        <w:rPr>
          <w:rFonts w:ascii="Garamond" w:hAnsi="Garamond"/>
          <w:lang w:val="en-GB"/>
        </w:rPr>
        <w:t>Geoinformatic Systems and Technologies</w:t>
      </w:r>
    </w:p>
    <w:p w:rsidRPr="00596CED" w:rsidR="00596CED" w:rsidP="00596CED" w:rsidRDefault="00596CED" w14:paraId="27DDE3F7" w14:textId="77777777">
      <w:pPr>
        <w:spacing w:after="0" w:line="240" w:lineRule="auto"/>
        <w:rPr>
          <w:rFonts w:ascii="Garamond" w:hAnsi="Garamond"/>
          <w:lang w:val="en-GB"/>
        </w:rPr>
      </w:pPr>
      <w:r w:rsidRPr="00596CED">
        <w:rPr>
          <w:rFonts w:ascii="Garamond" w:hAnsi="Garamond"/>
          <w:lang w:val="en-GB"/>
        </w:rPr>
        <w:t>Spatial Informatics System Building and Design</w:t>
      </w:r>
    </w:p>
    <w:p w:rsidRPr="00596CED" w:rsidR="00596CED" w:rsidP="00596CED" w:rsidRDefault="00596CED" w14:paraId="067F503B" w14:textId="77777777">
      <w:pPr>
        <w:spacing w:after="0" w:line="240" w:lineRule="auto"/>
        <w:rPr>
          <w:rFonts w:ascii="Garamond" w:hAnsi="Garamond"/>
          <w:lang w:val="en-GB"/>
        </w:rPr>
      </w:pPr>
      <w:r w:rsidRPr="48E9D7C7" w:rsidR="00596CED">
        <w:rPr>
          <w:rFonts w:ascii="Garamond" w:hAnsi="Garamond"/>
          <w:lang w:val="en-GB"/>
        </w:rPr>
        <w:t>Design and Development of Spatial Informatics Applications</w:t>
      </w:r>
    </w:p>
    <w:p w:rsidRPr="00596CED" w:rsidR="00596CED" w:rsidP="00596CED" w:rsidRDefault="00596CED" w14:paraId="5D0044F2" w14:textId="77777777">
      <w:pPr>
        <w:spacing w:after="0" w:line="240" w:lineRule="auto"/>
        <w:rPr>
          <w:rFonts w:ascii="Garamond" w:hAnsi="Garamond"/>
          <w:lang w:val="en-GB"/>
        </w:rPr>
      </w:pPr>
      <w:r w:rsidRPr="00596CED">
        <w:rPr>
          <w:rFonts w:ascii="Garamond" w:hAnsi="Garamond"/>
          <w:lang w:val="en-GB"/>
        </w:rPr>
        <w:t>Data Protection and Ethics in Spatial Informatics</w:t>
      </w:r>
    </w:p>
    <w:p w:rsidRPr="00596CED" w:rsidR="00596CED" w:rsidP="00596CED" w:rsidRDefault="00596CED" w14:paraId="6E61D38D" w14:textId="77777777">
      <w:pPr>
        <w:spacing w:after="0" w:line="240" w:lineRule="auto"/>
        <w:rPr>
          <w:rFonts w:ascii="Garamond" w:hAnsi="Garamond"/>
          <w:lang w:val="en-GB"/>
        </w:rPr>
      </w:pPr>
      <w:r w:rsidRPr="48E9D7C7" w:rsidR="00596CED">
        <w:rPr>
          <w:rFonts w:ascii="Garamond" w:hAnsi="Garamond"/>
          <w:lang w:val="en-GB"/>
        </w:rPr>
        <w:t>Project Management in Spatial Informatics</w:t>
      </w:r>
    </w:p>
    <w:p w:rsidRPr="00596CED" w:rsidR="00596CED" w:rsidP="00596CED" w:rsidRDefault="00596CED" w14:paraId="5316A7C9" w14:textId="77777777">
      <w:pPr>
        <w:spacing w:after="0" w:line="240" w:lineRule="auto"/>
        <w:rPr>
          <w:rFonts w:ascii="Garamond" w:hAnsi="Garamond"/>
          <w:lang w:val="en-GB"/>
        </w:rPr>
      </w:pPr>
      <w:r w:rsidRPr="00596CED">
        <w:rPr>
          <w:rFonts w:ascii="Garamond" w:hAnsi="Garamond"/>
          <w:lang w:val="en-GB"/>
        </w:rPr>
        <w:t>Innovation and Future Trends</w:t>
      </w:r>
    </w:p>
    <w:p w:rsidRPr="00582099" w:rsidR="00910467" w:rsidP="00596CED" w:rsidRDefault="00596CED" w14:paraId="29D6B04F" w14:textId="272FA13D">
      <w:pPr>
        <w:spacing w:after="0" w:line="240" w:lineRule="auto"/>
        <w:rPr>
          <w:rFonts w:ascii="Garamond" w:hAnsi="Garamond"/>
          <w:lang w:val="en-GB"/>
        </w:rPr>
      </w:pPr>
      <w:r w:rsidRPr="00596CED">
        <w:rPr>
          <w:rFonts w:ascii="Garamond" w:hAnsi="Garamond"/>
          <w:lang w:val="en-GB"/>
        </w:rPr>
        <w:t>Practical Project Work</w:t>
      </w:r>
    </w:p>
    <w:p w:rsidR="00596CED" w:rsidP="00910467" w:rsidRDefault="00596CED" w14:paraId="3FB9266F" w14:textId="77777777">
      <w:pPr>
        <w:spacing w:after="0" w:line="240" w:lineRule="auto"/>
        <w:rPr>
          <w:rFonts w:ascii="Garamond" w:hAnsi="Garamond"/>
          <w:b/>
        </w:rPr>
      </w:pPr>
    </w:p>
    <w:p w:rsidR="00596CED" w:rsidP="48E9D7C7" w:rsidRDefault="00596CED" w14:paraId="1DA69867" w14:textId="7FDC444D">
      <w:pPr>
        <w:pStyle w:val="Norml"/>
        <w:spacing w:after="0" w:line="240" w:lineRule="auto"/>
        <w:rPr>
          <w:rFonts w:ascii="Garamond" w:hAnsi="Garamond"/>
          <w:b w:val="1"/>
          <w:bCs w:val="1"/>
        </w:rPr>
      </w:pPr>
    </w:p>
    <w:p w:rsidR="00596CED" w:rsidP="48E9D7C7" w:rsidRDefault="00596CED" w14:paraId="1DE6FFB8" w14:textId="0B7849CC">
      <w:pPr>
        <w:spacing w:after="0" w:line="240" w:lineRule="auto"/>
        <w:rPr>
          <w:rFonts w:ascii="Garamond" w:hAnsi="Garamond"/>
          <w:lang w:val="en-GB"/>
        </w:rPr>
      </w:pPr>
      <w:r w:rsidRPr="61578A5E" w:rsidR="132769FB">
        <w:rPr>
          <w:rFonts w:ascii="Garamond" w:hAnsi="Garamond"/>
          <w:b w:val="1"/>
          <w:bCs w:val="1"/>
          <w:lang w:val="en-GB"/>
        </w:rPr>
        <w:t>Evaluation system</w:t>
      </w:r>
      <w:r w:rsidRPr="61578A5E" w:rsidR="769E88A5">
        <w:rPr>
          <w:rFonts w:ascii="Garamond" w:hAnsi="Garamond"/>
          <w:b w:val="1"/>
          <w:bCs w:val="1"/>
          <w:lang w:val="en-GB"/>
        </w:rPr>
        <w:t>:</w:t>
      </w:r>
      <w:r w:rsidRPr="61578A5E" w:rsidR="769E88A5">
        <w:rPr>
          <w:rFonts w:ascii="Garamond" w:hAnsi="Garamond"/>
          <w:lang w:val="en-GB"/>
        </w:rPr>
        <w:t xml:space="preserve"> oral and/or written exam.</w:t>
      </w:r>
    </w:p>
    <w:p w:rsidR="00596CED" w:rsidP="48E9D7C7" w:rsidRDefault="00596CED" w14:paraId="53C8A334" w14:textId="14172F73">
      <w:pPr>
        <w:pStyle w:val="Norml"/>
        <w:spacing w:after="0" w:line="240" w:lineRule="auto"/>
        <w:rPr>
          <w:rFonts w:ascii="Garamond" w:hAnsi="Garamond"/>
          <w:b w:val="1"/>
          <w:bCs w:val="1"/>
        </w:rPr>
      </w:pPr>
    </w:p>
    <w:p w:rsidR="00596CED" w:rsidP="00910467" w:rsidRDefault="00596CED" w14:paraId="065E37F0" w14:textId="77777777">
      <w:pPr>
        <w:spacing w:after="0" w:line="240" w:lineRule="auto"/>
        <w:rPr>
          <w:rFonts w:ascii="Garamond" w:hAnsi="Garamond"/>
          <w:b/>
        </w:rPr>
      </w:pPr>
    </w:p>
    <w:p w:rsidRPr="001D4ECC" w:rsidR="00910467" w:rsidP="61578A5E" w:rsidRDefault="00910467" w14:paraId="3C30550A" w14:textId="7349CD81">
      <w:pPr>
        <w:spacing w:after="0" w:line="240" w:lineRule="auto"/>
        <w:rPr>
          <w:rFonts w:ascii="Garamond" w:hAnsi="Garamond"/>
          <w:b w:val="1"/>
          <w:bCs w:val="1"/>
        </w:rPr>
      </w:pPr>
      <w:r w:rsidRPr="61578A5E" w:rsidR="2E09A9D8">
        <w:rPr>
          <w:rFonts w:ascii="Garamond" w:hAnsi="Garamond"/>
          <w:b w:val="1"/>
          <w:bCs w:val="1"/>
        </w:rPr>
        <w:t>Literature</w:t>
      </w:r>
      <w:r w:rsidRPr="61578A5E" w:rsidR="00910467">
        <w:rPr>
          <w:rFonts w:ascii="Garamond" w:hAnsi="Garamond"/>
          <w:b w:val="1"/>
          <w:bCs w:val="1"/>
        </w:rPr>
        <w:t>:</w:t>
      </w:r>
    </w:p>
    <w:p w:rsidR="00910467" w:rsidP="61578A5E" w:rsidRDefault="00910467" w14:paraId="17CFAB4A" w14:textId="4E3DA61A">
      <w:pPr>
        <w:spacing w:after="0" w:line="240" w:lineRule="auto"/>
        <w:rPr>
          <w:rFonts w:ascii="Garamond" w:hAnsi="Garamond"/>
          <w:b w:val="1"/>
          <w:bCs w:val="1"/>
        </w:rPr>
      </w:pPr>
      <w:r w:rsidRPr="61578A5E" w:rsidR="05BA4527">
        <w:rPr>
          <w:rFonts w:ascii="Garamond" w:hAnsi="Garamond"/>
          <w:b w:val="1"/>
          <w:bCs w:val="1"/>
        </w:rPr>
        <w:t>Obligatory</w:t>
      </w:r>
      <w:r w:rsidRPr="61578A5E" w:rsidR="00910467">
        <w:rPr>
          <w:rFonts w:ascii="Garamond" w:hAnsi="Garamond"/>
          <w:b w:val="1"/>
          <w:bCs w:val="1"/>
        </w:rPr>
        <w:t>:</w:t>
      </w:r>
    </w:p>
    <w:p w:rsidRPr="00596CED" w:rsidR="00596CED" w:rsidP="00596CED" w:rsidRDefault="00596CED" w14:paraId="793A6572" w14:textId="77777777">
      <w:pPr>
        <w:pStyle w:val="Listaszerbekezds"/>
        <w:numPr>
          <w:ilvl w:val="0"/>
          <w:numId w:val="6"/>
        </w:numPr>
        <w:spacing w:after="0" w:line="240" w:lineRule="auto"/>
        <w:rPr>
          <w:rFonts w:ascii="Garamond" w:hAnsi="Garamond"/>
          <w:bCs/>
        </w:rPr>
      </w:pPr>
      <w:r w:rsidRPr="00596CED">
        <w:rPr>
          <w:rFonts w:ascii="Garamond" w:hAnsi="Garamond"/>
          <w:bCs/>
        </w:rPr>
        <w:t>Green, K., Congalton, R. G., &amp; Tukman, M. (2017). Imagery and GIS: best practices for extracting information from imagery (Vol. 1). Redlands, CA: Esri Press.</w:t>
      </w:r>
      <w:r w:rsidRPr="00596CED">
        <w:t xml:space="preserve"> </w:t>
      </w:r>
      <w:r w:rsidRPr="00596CED">
        <w:rPr>
          <w:rFonts w:ascii="Garamond" w:hAnsi="Garamond"/>
          <w:bCs/>
        </w:rPr>
        <w:t xml:space="preserve">ISBN-13: </w:t>
      </w:r>
      <w:r w:rsidRPr="00596CED">
        <w:rPr>
          <w:rFonts w:ascii="Times New Roman" w:hAnsi="Times New Roman" w:cs="Times New Roman"/>
          <w:bCs/>
        </w:rPr>
        <w:t>‎</w:t>
      </w:r>
      <w:r w:rsidRPr="00596CED">
        <w:rPr>
          <w:rFonts w:ascii="Garamond" w:hAnsi="Garamond"/>
          <w:bCs/>
        </w:rPr>
        <w:t>978-1589484542</w:t>
      </w:r>
    </w:p>
    <w:p w:rsidR="00596CED" w:rsidP="00596CED" w:rsidRDefault="00596CED" w14:paraId="5052AD71" w14:textId="57A6B9DF">
      <w:pPr>
        <w:pStyle w:val="Listaszerbekezds"/>
        <w:numPr>
          <w:ilvl w:val="0"/>
          <w:numId w:val="6"/>
        </w:numPr>
        <w:spacing w:after="0" w:line="240" w:lineRule="auto"/>
        <w:rPr>
          <w:rFonts w:ascii="Garamond" w:hAnsi="Garamond"/>
          <w:bCs/>
        </w:rPr>
      </w:pPr>
      <w:r w:rsidRPr="00596CED">
        <w:rPr>
          <w:rFonts w:ascii="Garamond" w:hAnsi="Garamond" w:cs="Arial"/>
          <w:color w:val="222222"/>
          <w:shd w:val="clear" w:color="auto" w:fill="FFFFFF"/>
        </w:rPr>
        <w:t>Dangermond, J., &amp; Goodchild, M. F. (2020). Building geospatial infrastructure.</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Geo-Spatial Information Science</w:t>
      </w:r>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23</w:t>
      </w:r>
      <w:r w:rsidRPr="00596CED">
        <w:rPr>
          <w:rFonts w:ascii="Garamond" w:hAnsi="Garamond" w:cs="Arial"/>
          <w:color w:val="222222"/>
          <w:shd w:val="clear" w:color="auto" w:fill="FFFFFF"/>
        </w:rPr>
        <w:t xml:space="preserve">(1), 1-9. Link: </w:t>
      </w:r>
      <w:hyperlink w:history="1" r:id="rId8">
        <w:r w:rsidRPr="00596CED">
          <w:rPr>
            <w:rStyle w:val="Hiperhivatkozs"/>
            <w:rFonts w:ascii="Garamond" w:hAnsi="Garamond" w:cs="Arial"/>
            <w:shd w:val="clear" w:color="auto" w:fill="FFFFFF"/>
          </w:rPr>
          <w:t>https://www.tandfonline.com/doi/full/10.1080/10095020.2019.1698274</w:t>
        </w:r>
      </w:hyperlink>
    </w:p>
    <w:p w:rsidR="00BB1F1C" w:rsidP="00910467" w:rsidRDefault="00BB1F1C" w14:paraId="3A0DB447" w14:textId="77777777">
      <w:pPr>
        <w:spacing w:after="0" w:line="240" w:lineRule="auto"/>
        <w:rPr>
          <w:rFonts w:ascii="Garamond" w:hAnsi="Garamond"/>
          <w:b/>
        </w:rPr>
      </w:pPr>
    </w:p>
    <w:p w:rsidRPr="001D4ECC" w:rsidR="00910467" w:rsidP="61578A5E" w:rsidRDefault="00910467" w14:paraId="4E9E9D06" w14:textId="6052400E">
      <w:pPr>
        <w:spacing w:after="0" w:line="240" w:lineRule="auto"/>
        <w:rPr>
          <w:rFonts w:ascii="Garamond" w:hAnsi="Garamond"/>
          <w:b w:val="1"/>
          <w:bCs w:val="1"/>
        </w:rPr>
      </w:pPr>
      <w:r w:rsidRPr="61578A5E" w:rsidR="3DB6D0C3">
        <w:rPr>
          <w:rFonts w:ascii="Garamond" w:hAnsi="Garamond"/>
          <w:b w:val="1"/>
          <w:bCs w:val="1"/>
        </w:rPr>
        <w:t>Recommended</w:t>
      </w:r>
      <w:r w:rsidRPr="61578A5E" w:rsidR="00910467">
        <w:rPr>
          <w:rFonts w:ascii="Garamond" w:hAnsi="Garamond"/>
          <w:b w:val="1"/>
          <w:bCs w:val="1"/>
        </w:rPr>
        <w:t>:</w:t>
      </w:r>
    </w:p>
    <w:p w:rsidRPr="00596CED" w:rsidR="00596CED" w:rsidP="00596CED" w:rsidRDefault="00596CED" w14:paraId="1E130276" w14:textId="26BE5068">
      <w:pPr>
        <w:numPr>
          <w:ilvl w:val="0"/>
          <w:numId w:val="8"/>
        </w:numPr>
        <w:spacing w:before="100" w:beforeAutospacing="1" w:after="100" w:afterAutospacing="1" w:line="240" w:lineRule="auto"/>
        <w:rPr>
          <w:rFonts w:ascii="Garamond" w:hAnsi="Garamond" w:eastAsia="Times New Roman" w:cs="Times New Roman"/>
          <w:color w:val="000000"/>
          <w:lang w:eastAsia="hu-HU"/>
        </w:rPr>
      </w:pPr>
      <w:r w:rsidRPr="00596CED">
        <w:rPr>
          <w:rFonts w:ascii="Garamond" w:hAnsi="Garamond"/>
          <w:bCs/>
        </w:rPr>
        <w:t>GIS Analysis and Design</w:t>
      </w:r>
      <w:r w:rsidRPr="00596CED">
        <w:rPr>
          <w:rFonts w:ascii="Garamond" w:hAnsi="Garamond" w:eastAsia="Times New Roman" w:cs="Times New Roman"/>
          <w:bCs/>
          <w:color w:val="000000"/>
          <w:lang w:eastAsia="hu-HU"/>
        </w:rPr>
        <w:t>:</w:t>
      </w:r>
      <w:r>
        <w:rPr>
          <w:rFonts w:ascii="Garamond" w:hAnsi="Garamond" w:eastAsia="Times New Roman" w:cs="Times New Roman"/>
          <w:color w:val="000000"/>
          <w:lang w:eastAsia="hu-HU"/>
        </w:rPr>
        <w:t xml:space="preserve"> </w:t>
      </w:r>
      <w:r w:rsidRPr="00596CED">
        <w:rPr>
          <w:rFonts w:ascii="Garamond" w:hAnsi="Garamond" w:eastAsia="Times New Roman" w:cs="Times New Roman"/>
          <w:color w:val="000000"/>
          <w:lang w:eastAsia="hu-HU"/>
        </w:rPr>
        <w:t>https://www.e-education.psu.edu/geog468/node/1405</w:t>
      </w:r>
    </w:p>
    <w:p w:rsidRPr="00596CED" w:rsidR="00596CED" w:rsidP="00596CED" w:rsidRDefault="00596CED" w14:paraId="2CD0D9B6" w14:textId="58149829">
      <w:pPr>
        <w:numPr>
          <w:ilvl w:val="0"/>
          <w:numId w:val="8"/>
        </w:numPr>
        <w:spacing w:before="100" w:beforeAutospacing="1" w:after="100" w:afterAutospacing="1" w:line="240" w:lineRule="auto"/>
        <w:rPr>
          <w:rFonts w:ascii="Garamond" w:hAnsi="Garamond" w:eastAsia="Times New Roman" w:cs="Times New Roman"/>
          <w:color w:val="000000"/>
          <w:lang w:eastAsia="hu-HU"/>
        </w:rPr>
      </w:pPr>
      <w:r w:rsidRPr="00596CED">
        <w:rPr>
          <w:rFonts w:ascii="Garamond" w:hAnsi="Garamond" w:cs="Arial"/>
          <w:color w:val="222222"/>
          <w:shd w:val="clear" w:color="auto" w:fill="FFFFFF"/>
        </w:rPr>
        <w:t>Breunig, Martin, et al. "Geospatial data management research: Progress and future directions."</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ISPRS International Journal of Geo-Information</w:t>
      </w:r>
      <w:r w:rsidRPr="00596CED">
        <w:rPr>
          <w:rStyle w:val="apple-converted-space"/>
          <w:rFonts w:ascii="Garamond" w:hAnsi="Garamond" w:cs="Arial"/>
          <w:color w:val="222222"/>
          <w:shd w:val="clear" w:color="auto" w:fill="FFFFFF"/>
        </w:rPr>
        <w:t> </w:t>
      </w:r>
      <w:r w:rsidRPr="00596CED">
        <w:rPr>
          <w:rFonts w:ascii="Garamond" w:hAnsi="Garamond" w:cs="Arial"/>
          <w:color w:val="222222"/>
          <w:shd w:val="clear" w:color="auto" w:fill="FFFFFF"/>
        </w:rPr>
        <w:t>9.2 (2020): 95. Link:</w:t>
      </w:r>
      <w:r>
        <w:rPr>
          <w:rFonts w:ascii="Garamond" w:hAnsi="Garamond" w:cs="Arial"/>
          <w:color w:val="222222"/>
          <w:shd w:val="clear" w:color="auto" w:fill="FFFFFF"/>
        </w:rPr>
        <w:t xml:space="preserve"> </w:t>
      </w:r>
      <w:hyperlink w:history="1" r:id="rId9">
        <w:r w:rsidRPr="00105017">
          <w:rPr>
            <w:rStyle w:val="Hiperhivatkozs"/>
            <w:rFonts w:ascii="Garamond" w:hAnsi="Garamond" w:eastAsia="Times New Roman" w:cs="Times New Roman"/>
            <w:lang w:eastAsia="hu-HU"/>
          </w:rPr>
          <w:t>https://www.mdpi.com/2220-9964/9/2/95</w:t>
        </w:r>
      </w:hyperlink>
    </w:p>
    <w:p w:rsidR="00630400" w:rsidP="00745933" w:rsidRDefault="00630400" w14:paraId="7FA6365E" w14:textId="77777777"/>
    <w:sectPr w:rsidR="0063040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96B"/>
    <w:multiLevelType w:val="hybridMultilevel"/>
    <w:tmpl w:val="6D526B8E"/>
    <w:lvl w:ilvl="0" w:tplc="3474B1EA">
      <w:start w:val="1"/>
      <w:numFmt w:val="bullet"/>
      <w:lvlText w:val="•"/>
      <w:lvlJc w:val="left"/>
      <w:pPr>
        <w:ind w:left="720" w:hanging="360"/>
      </w:pPr>
      <w:rPr>
        <w:rFonts w:hint="default" w:ascii="Garamond" w:hAnsi="Garamond" w:eastAsiaTheme="minorHAnsi" w:cstheme="minorBidi"/>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 w15:restartNumberingAfterBreak="0">
    <w:nsid w:val="251957E1"/>
    <w:multiLevelType w:val="multilevel"/>
    <w:tmpl w:val="2020F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66D25C7"/>
    <w:multiLevelType w:val="hybridMultilevel"/>
    <w:tmpl w:val="043CB242"/>
    <w:lvl w:ilvl="0" w:tplc="3474B1EA">
      <w:start w:val="1"/>
      <w:numFmt w:val="bullet"/>
      <w:lvlText w:val="•"/>
      <w:lvlJc w:val="left"/>
      <w:pPr>
        <w:ind w:left="720" w:hanging="360"/>
      </w:pPr>
      <w:rPr>
        <w:rFonts w:hint="default" w:ascii="Garamond" w:hAnsi="Garamond" w:eastAsiaTheme="minorHAnsi" w:cstheme="minorBidi"/>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 w15:restartNumberingAfterBreak="0">
    <w:nsid w:val="368A0722"/>
    <w:multiLevelType w:val="hybridMultilevel"/>
    <w:tmpl w:val="FE56BA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760E0A"/>
    <w:multiLevelType w:val="hybridMultilevel"/>
    <w:tmpl w:val="B9684594"/>
    <w:lvl w:ilvl="0" w:tplc="8EB89CAA">
      <w:start w:val="1"/>
      <w:numFmt w:val="bullet"/>
      <w:lvlText w:val="-"/>
      <w:lvlJc w:val="left"/>
      <w:pPr>
        <w:ind w:left="720" w:hanging="360"/>
      </w:pPr>
      <w:rPr>
        <w:rFonts w:hint="default" w:ascii="Garamond" w:hAnsi="Garamond" w:eastAsia="Garamond" w:cs="Garamo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D95AA2"/>
    <w:multiLevelType w:val="hybridMultilevel"/>
    <w:tmpl w:val="6E508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23633A"/>
    <w:multiLevelType w:val="hybridMultilevel"/>
    <w:tmpl w:val="D8802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CD0C09"/>
    <w:multiLevelType w:val="hybridMultilevel"/>
    <w:tmpl w:val="7CD2F1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28E091D"/>
    <w:multiLevelType w:val="hybridMultilevel"/>
    <w:tmpl w:val="727C7B06"/>
    <w:lvl w:ilvl="0" w:tplc="E4AC3542">
      <w:start w:val="1"/>
      <w:numFmt w:val="bullet"/>
      <w:lvlText w:val="-"/>
      <w:lvlJc w:val="left"/>
      <w:pPr>
        <w:ind w:left="720" w:hanging="360"/>
      </w:pPr>
      <w:rPr>
        <w:rFonts w:hint="default" w:ascii="Garamond" w:hAnsi="Garamond" w:eastAsia="Garamond" w:cs="Garamo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22266909">
    <w:abstractNumId w:val="0"/>
  </w:num>
  <w:num w:numId="2" w16cid:durableId="747462092">
    <w:abstractNumId w:val="2"/>
  </w:num>
  <w:num w:numId="3" w16cid:durableId="1676806380">
    <w:abstractNumId w:val="7"/>
  </w:num>
  <w:num w:numId="4" w16cid:durableId="918487339">
    <w:abstractNumId w:val="3"/>
  </w:num>
  <w:num w:numId="5" w16cid:durableId="1086222224">
    <w:abstractNumId w:val="4"/>
  </w:num>
  <w:num w:numId="6" w16cid:durableId="308823516">
    <w:abstractNumId w:val="6"/>
  </w:num>
  <w:num w:numId="7" w16cid:durableId="1675183580">
    <w:abstractNumId w:val="1"/>
  </w:num>
  <w:num w:numId="8" w16cid:durableId="1257864862">
    <w:abstractNumId w:val="5"/>
  </w:num>
  <w:num w:numId="9" w16cid:durableId="144002775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C1"/>
    <w:rsid w:val="001256DE"/>
    <w:rsid w:val="001F7066"/>
    <w:rsid w:val="003230CF"/>
    <w:rsid w:val="00360676"/>
    <w:rsid w:val="00414C26"/>
    <w:rsid w:val="004F1CAB"/>
    <w:rsid w:val="005416AF"/>
    <w:rsid w:val="00596CED"/>
    <w:rsid w:val="00630400"/>
    <w:rsid w:val="00665999"/>
    <w:rsid w:val="00667745"/>
    <w:rsid w:val="00692E2B"/>
    <w:rsid w:val="00745933"/>
    <w:rsid w:val="007B44B6"/>
    <w:rsid w:val="00910467"/>
    <w:rsid w:val="009204AB"/>
    <w:rsid w:val="00AD0FC1"/>
    <w:rsid w:val="00B74EBC"/>
    <w:rsid w:val="00BB1F1C"/>
    <w:rsid w:val="00BC2603"/>
    <w:rsid w:val="00D37E55"/>
    <w:rsid w:val="00D46B78"/>
    <w:rsid w:val="00E80394"/>
    <w:rsid w:val="03D23981"/>
    <w:rsid w:val="056E09E2"/>
    <w:rsid w:val="05BA4527"/>
    <w:rsid w:val="0AF85CC7"/>
    <w:rsid w:val="0D974BEA"/>
    <w:rsid w:val="0E40EC7E"/>
    <w:rsid w:val="132769FB"/>
    <w:rsid w:val="20B5A57C"/>
    <w:rsid w:val="24004B1B"/>
    <w:rsid w:val="2E09A9D8"/>
    <w:rsid w:val="3815A560"/>
    <w:rsid w:val="3DB6D0C3"/>
    <w:rsid w:val="48E9D7C7"/>
    <w:rsid w:val="4AA8FC78"/>
    <w:rsid w:val="4C370493"/>
    <w:rsid w:val="4D7CC9B2"/>
    <w:rsid w:val="4E81E251"/>
    <w:rsid w:val="5AB857EB"/>
    <w:rsid w:val="5D517E3E"/>
    <w:rsid w:val="607A7A89"/>
    <w:rsid w:val="6141A43C"/>
    <w:rsid w:val="61578A5E"/>
    <w:rsid w:val="693A98DA"/>
    <w:rsid w:val="6D5E0F09"/>
    <w:rsid w:val="721857CF"/>
    <w:rsid w:val="722BBCC5"/>
    <w:rsid w:val="73679B60"/>
    <w:rsid w:val="75530929"/>
    <w:rsid w:val="7693CA05"/>
    <w:rsid w:val="769E88A5"/>
    <w:rsid w:val="76EBC8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E18C"/>
  <w15:chartTrackingRefBased/>
  <w15:docId w15:val="{2105598C-A7C2-46E5-99A0-8FDC3907B8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rsid w:val="00910467"/>
  </w:style>
  <w:style w:type="paragraph" w:styleId="Cmsor1">
    <w:name w:val="heading 1"/>
    <w:basedOn w:val="Norml"/>
    <w:next w:val="Norml"/>
    <w:link w:val="Cmsor1Char"/>
    <w:uiPriority w:val="9"/>
    <w:qFormat/>
    <w:rsid w:val="0074593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Cmsor3">
    <w:name w:val="heading 3"/>
    <w:basedOn w:val="Norml"/>
    <w:link w:val="Cmsor3Char"/>
    <w:uiPriority w:val="9"/>
    <w:qFormat/>
    <w:rsid w:val="007B44B6"/>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Listaszerbekezds">
    <w:name w:val="List Paragraph"/>
    <w:basedOn w:val="Norml"/>
    <w:uiPriority w:val="34"/>
    <w:qFormat/>
    <w:rsid w:val="00910467"/>
    <w:pPr>
      <w:ind w:left="720"/>
      <w:contextualSpacing/>
    </w:pPr>
  </w:style>
  <w:style w:type="character" w:styleId="apple-converted-space" w:customStyle="1">
    <w:name w:val="apple-converted-space"/>
    <w:basedOn w:val="Bekezdsalapbettpusa"/>
    <w:rsid w:val="00D37E55"/>
  </w:style>
  <w:style w:type="character" w:styleId="Hiperhivatkozs">
    <w:name w:val="Hyperlink"/>
    <w:basedOn w:val="Bekezdsalapbettpusa"/>
    <w:uiPriority w:val="99"/>
    <w:unhideWhenUsed/>
    <w:rsid w:val="00D37E55"/>
    <w:rPr>
      <w:color w:val="0563C1" w:themeColor="hyperlink"/>
      <w:u w:val="single"/>
    </w:rPr>
  </w:style>
  <w:style w:type="character" w:styleId="Feloldatlanmegemlts">
    <w:name w:val="Unresolved Mention"/>
    <w:basedOn w:val="Bekezdsalapbettpusa"/>
    <w:uiPriority w:val="99"/>
    <w:semiHidden/>
    <w:unhideWhenUsed/>
    <w:rsid w:val="00D37E55"/>
    <w:rPr>
      <w:color w:val="605E5C"/>
      <w:shd w:val="clear" w:color="auto" w:fill="E1DFDD"/>
    </w:rPr>
  </w:style>
  <w:style w:type="character" w:styleId="personname" w:customStyle="1">
    <w:name w:val="person_name"/>
    <w:basedOn w:val="Bekezdsalapbettpusa"/>
    <w:rsid w:val="00665999"/>
  </w:style>
  <w:style w:type="character" w:styleId="Kiemels">
    <w:name w:val="Emphasis"/>
    <w:basedOn w:val="Bekezdsalapbettpusa"/>
    <w:uiPriority w:val="20"/>
    <w:qFormat/>
    <w:rsid w:val="00665999"/>
    <w:rPr>
      <w:i/>
      <w:iCs/>
    </w:rPr>
  </w:style>
  <w:style w:type="paragraph" w:styleId="NormlWeb">
    <w:name w:val="Normal (Web)"/>
    <w:basedOn w:val="Norml"/>
    <w:uiPriority w:val="99"/>
    <w:semiHidden/>
    <w:unhideWhenUsed/>
    <w:rsid w:val="007B44B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msor3Char" w:customStyle="1">
    <w:name w:val="Címsor 3 Char"/>
    <w:basedOn w:val="Bekezdsalapbettpusa"/>
    <w:link w:val="Cmsor3"/>
    <w:uiPriority w:val="9"/>
    <w:rsid w:val="007B44B6"/>
    <w:rPr>
      <w:rFonts w:ascii="Times New Roman" w:hAnsi="Times New Roman" w:eastAsia="Times New Roman" w:cs="Times New Roman"/>
      <w:b/>
      <w:bCs/>
      <w:sz w:val="27"/>
      <w:szCs w:val="27"/>
      <w:lang w:eastAsia="en-GB"/>
    </w:rPr>
  </w:style>
  <w:style w:type="character" w:styleId="Mrltotthiperhivatkozs">
    <w:name w:val="FollowedHyperlink"/>
    <w:basedOn w:val="Bekezdsalapbettpusa"/>
    <w:uiPriority w:val="99"/>
    <w:semiHidden/>
    <w:unhideWhenUsed/>
    <w:rsid w:val="007B44B6"/>
    <w:rPr>
      <w:color w:val="954F72" w:themeColor="followedHyperlink"/>
      <w:u w:val="single"/>
    </w:rPr>
  </w:style>
  <w:style w:type="character" w:styleId="Cmsor1Char" w:customStyle="1">
    <w:name w:val="Címsor 1 Char"/>
    <w:basedOn w:val="Bekezdsalapbettpusa"/>
    <w:link w:val="Cmsor1"/>
    <w:uiPriority w:val="9"/>
    <w:rsid w:val="00745933"/>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9945">
      <w:bodyDiv w:val="1"/>
      <w:marLeft w:val="0"/>
      <w:marRight w:val="0"/>
      <w:marTop w:val="0"/>
      <w:marBottom w:val="0"/>
      <w:divBdr>
        <w:top w:val="none" w:sz="0" w:space="0" w:color="auto"/>
        <w:left w:val="none" w:sz="0" w:space="0" w:color="auto"/>
        <w:bottom w:val="none" w:sz="0" w:space="0" w:color="auto"/>
        <w:right w:val="none" w:sz="0" w:space="0" w:color="auto"/>
      </w:divBdr>
    </w:div>
    <w:div w:id="128717199">
      <w:bodyDiv w:val="1"/>
      <w:marLeft w:val="0"/>
      <w:marRight w:val="0"/>
      <w:marTop w:val="0"/>
      <w:marBottom w:val="0"/>
      <w:divBdr>
        <w:top w:val="none" w:sz="0" w:space="0" w:color="auto"/>
        <w:left w:val="none" w:sz="0" w:space="0" w:color="auto"/>
        <w:bottom w:val="none" w:sz="0" w:space="0" w:color="auto"/>
        <w:right w:val="none" w:sz="0" w:space="0" w:color="auto"/>
      </w:divBdr>
    </w:div>
    <w:div w:id="512110430">
      <w:bodyDiv w:val="1"/>
      <w:marLeft w:val="0"/>
      <w:marRight w:val="0"/>
      <w:marTop w:val="0"/>
      <w:marBottom w:val="0"/>
      <w:divBdr>
        <w:top w:val="none" w:sz="0" w:space="0" w:color="auto"/>
        <w:left w:val="none" w:sz="0" w:space="0" w:color="auto"/>
        <w:bottom w:val="none" w:sz="0" w:space="0" w:color="auto"/>
        <w:right w:val="none" w:sz="0" w:space="0" w:color="auto"/>
      </w:divBdr>
    </w:div>
    <w:div w:id="755592008">
      <w:bodyDiv w:val="1"/>
      <w:marLeft w:val="0"/>
      <w:marRight w:val="0"/>
      <w:marTop w:val="0"/>
      <w:marBottom w:val="0"/>
      <w:divBdr>
        <w:top w:val="none" w:sz="0" w:space="0" w:color="auto"/>
        <w:left w:val="none" w:sz="0" w:space="0" w:color="auto"/>
        <w:bottom w:val="none" w:sz="0" w:space="0" w:color="auto"/>
        <w:right w:val="none" w:sz="0" w:space="0" w:color="auto"/>
      </w:divBdr>
      <w:divsChild>
        <w:div w:id="294796674">
          <w:marLeft w:val="0"/>
          <w:marRight w:val="0"/>
          <w:marTop w:val="0"/>
          <w:marBottom w:val="0"/>
          <w:divBdr>
            <w:top w:val="none" w:sz="0" w:space="0" w:color="auto"/>
            <w:left w:val="none" w:sz="0" w:space="0" w:color="auto"/>
            <w:bottom w:val="none" w:sz="0" w:space="0" w:color="auto"/>
            <w:right w:val="none" w:sz="0" w:space="0" w:color="auto"/>
          </w:divBdr>
          <w:divsChild>
            <w:div w:id="114908060">
              <w:marLeft w:val="0"/>
              <w:marRight w:val="0"/>
              <w:marTop w:val="0"/>
              <w:marBottom w:val="0"/>
              <w:divBdr>
                <w:top w:val="none" w:sz="0" w:space="0" w:color="auto"/>
                <w:left w:val="none" w:sz="0" w:space="0" w:color="auto"/>
                <w:bottom w:val="none" w:sz="0" w:space="0" w:color="auto"/>
                <w:right w:val="none" w:sz="0" w:space="0" w:color="auto"/>
              </w:divBdr>
              <w:divsChild>
                <w:div w:id="687023864">
                  <w:marLeft w:val="0"/>
                  <w:marRight w:val="0"/>
                  <w:marTop w:val="0"/>
                  <w:marBottom w:val="0"/>
                  <w:divBdr>
                    <w:top w:val="none" w:sz="0" w:space="0" w:color="auto"/>
                    <w:left w:val="none" w:sz="0" w:space="0" w:color="auto"/>
                    <w:bottom w:val="none" w:sz="0" w:space="0" w:color="auto"/>
                    <w:right w:val="none" w:sz="0" w:space="0" w:color="auto"/>
                  </w:divBdr>
                  <w:divsChild>
                    <w:div w:id="19278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0070">
      <w:bodyDiv w:val="1"/>
      <w:marLeft w:val="0"/>
      <w:marRight w:val="0"/>
      <w:marTop w:val="0"/>
      <w:marBottom w:val="0"/>
      <w:divBdr>
        <w:top w:val="none" w:sz="0" w:space="0" w:color="auto"/>
        <w:left w:val="none" w:sz="0" w:space="0" w:color="auto"/>
        <w:bottom w:val="none" w:sz="0" w:space="0" w:color="auto"/>
        <w:right w:val="none" w:sz="0" w:space="0" w:color="auto"/>
      </w:divBdr>
    </w:div>
    <w:div w:id="2005934775">
      <w:bodyDiv w:val="1"/>
      <w:marLeft w:val="0"/>
      <w:marRight w:val="0"/>
      <w:marTop w:val="0"/>
      <w:marBottom w:val="0"/>
      <w:divBdr>
        <w:top w:val="none" w:sz="0" w:space="0" w:color="auto"/>
        <w:left w:val="none" w:sz="0" w:space="0" w:color="auto"/>
        <w:bottom w:val="none" w:sz="0" w:space="0" w:color="auto"/>
        <w:right w:val="none" w:sz="0" w:space="0" w:color="auto"/>
      </w:divBdr>
    </w:div>
    <w:div w:id="2105415834">
      <w:bodyDiv w:val="1"/>
      <w:marLeft w:val="0"/>
      <w:marRight w:val="0"/>
      <w:marTop w:val="0"/>
      <w:marBottom w:val="0"/>
      <w:divBdr>
        <w:top w:val="none" w:sz="0" w:space="0" w:color="auto"/>
        <w:left w:val="none" w:sz="0" w:space="0" w:color="auto"/>
        <w:bottom w:val="none" w:sz="0" w:space="0" w:color="auto"/>
        <w:right w:val="none" w:sz="0" w:space="0" w:color="auto"/>
      </w:divBdr>
      <w:divsChild>
        <w:div w:id="1207447375">
          <w:marLeft w:val="0"/>
          <w:marRight w:val="0"/>
          <w:marTop w:val="0"/>
          <w:marBottom w:val="0"/>
          <w:divBdr>
            <w:top w:val="none" w:sz="0" w:space="0" w:color="auto"/>
            <w:left w:val="none" w:sz="0" w:space="0" w:color="auto"/>
            <w:bottom w:val="none" w:sz="0" w:space="0" w:color="auto"/>
            <w:right w:val="none" w:sz="0" w:space="0" w:color="auto"/>
          </w:divBdr>
          <w:divsChild>
            <w:div w:id="1030767933">
              <w:marLeft w:val="0"/>
              <w:marRight w:val="0"/>
              <w:marTop w:val="0"/>
              <w:marBottom w:val="0"/>
              <w:divBdr>
                <w:top w:val="none" w:sz="0" w:space="0" w:color="auto"/>
                <w:left w:val="none" w:sz="0" w:space="0" w:color="auto"/>
                <w:bottom w:val="none" w:sz="0" w:space="0" w:color="auto"/>
                <w:right w:val="none" w:sz="0" w:space="0" w:color="auto"/>
              </w:divBdr>
              <w:divsChild>
                <w:div w:id="1557467809">
                  <w:marLeft w:val="0"/>
                  <w:marRight w:val="0"/>
                  <w:marTop w:val="0"/>
                  <w:marBottom w:val="0"/>
                  <w:divBdr>
                    <w:top w:val="none" w:sz="0" w:space="0" w:color="auto"/>
                    <w:left w:val="none" w:sz="0" w:space="0" w:color="auto"/>
                    <w:bottom w:val="none" w:sz="0" w:space="0" w:color="auto"/>
                    <w:right w:val="none" w:sz="0" w:space="0" w:color="auto"/>
                  </w:divBdr>
                  <w:divsChild>
                    <w:div w:id="8361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6143">
      <w:bodyDiv w:val="1"/>
      <w:marLeft w:val="0"/>
      <w:marRight w:val="0"/>
      <w:marTop w:val="0"/>
      <w:marBottom w:val="0"/>
      <w:divBdr>
        <w:top w:val="none" w:sz="0" w:space="0" w:color="auto"/>
        <w:left w:val="none" w:sz="0" w:space="0" w:color="auto"/>
        <w:bottom w:val="none" w:sz="0" w:space="0" w:color="auto"/>
        <w:right w:val="none" w:sz="0" w:space="0" w:color="auto"/>
      </w:divBdr>
      <w:divsChild>
        <w:div w:id="695814616">
          <w:marLeft w:val="0"/>
          <w:marRight w:val="0"/>
          <w:marTop w:val="0"/>
          <w:marBottom w:val="0"/>
          <w:divBdr>
            <w:top w:val="none" w:sz="0" w:space="0" w:color="auto"/>
            <w:left w:val="none" w:sz="0" w:space="0" w:color="auto"/>
            <w:bottom w:val="none" w:sz="0" w:space="0" w:color="auto"/>
            <w:right w:val="none" w:sz="0" w:space="0" w:color="auto"/>
          </w:divBdr>
          <w:divsChild>
            <w:div w:id="602416248">
              <w:marLeft w:val="0"/>
              <w:marRight w:val="0"/>
              <w:marTop w:val="0"/>
              <w:marBottom w:val="0"/>
              <w:divBdr>
                <w:top w:val="none" w:sz="0" w:space="0" w:color="auto"/>
                <w:left w:val="none" w:sz="0" w:space="0" w:color="auto"/>
                <w:bottom w:val="none" w:sz="0" w:space="0" w:color="auto"/>
                <w:right w:val="none" w:sz="0" w:space="0" w:color="auto"/>
              </w:divBdr>
              <w:divsChild>
                <w:div w:id="1315066149">
                  <w:marLeft w:val="0"/>
                  <w:marRight w:val="0"/>
                  <w:marTop w:val="0"/>
                  <w:marBottom w:val="0"/>
                  <w:divBdr>
                    <w:top w:val="none" w:sz="0" w:space="0" w:color="auto"/>
                    <w:left w:val="none" w:sz="0" w:space="0" w:color="auto"/>
                    <w:bottom w:val="none" w:sz="0" w:space="0" w:color="auto"/>
                    <w:right w:val="none" w:sz="0" w:space="0" w:color="auto"/>
                  </w:divBdr>
                  <w:divsChild>
                    <w:div w:id="8092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tandfonline.com/doi/full/10.1080/10095020.2019.1698274" TargetMode="External" Id="rId8" /><Relationship Type="http://schemas.openxmlformats.org/officeDocument/2006/relationships/settings" Target="settings.xml" Id="rId3" /><Relationship Type="http://schemas.openxmlformats.org/officeDocument/2006/relationships/hyperlink" Target="https://www.mdpi.com/2220-9964/9/2/95"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tandfonline.com/doi/full/10.1080/10095020.2019.1698274" TargetMode="External" Id="rId6" /><Relationship Type="http://schemas.openxmlformats.org/officeDocument/2006/relationships/theme" Target="theme/theme1.xml" Id="rId11" /><Relationship Type="http://schemas.openxmlformats.org/officeDocument/2006/relationships/hyperlink" Target="https://doi.org/10.3390/rs12182962"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mdpi.com/2220-9964/9/2/95" TargetMode="External" Id="rId9"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ELTE IK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ungvarizs</dc:creator>
  <keywords/>
  <dc:description/>
  <lastModifiedBy>Ungvári Zsuzsanna</lastModifiedBy>
  <revision>10</revision>
  <dcterms:created xsi:type="dcterms:W3CDTF">2024-01-30T09:15:00.0000000Z</dcterms:created>
  <dcterms:modified xsi:type="dcterms:W3CDTF">2024-02-22T11:16:35.6732315Z</dcterms:modified>
</coreProperties>
</file>